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8FE509" w14:textId="661124F2" w:rsidR="00455AEC" w:rsidRDefault="00455AEC">
      <w:pPr>
        <w:rPr>
          <w:rFonts w:eastAsia="Yu Gothic"/>
          <w:sz w:val="22"/>
          <w:szCs w:val="22"/>
          <w:lang w:val="en-US" w:eastAsia="ja-JP"/>
        </w:rPr>
      </w:pPr>
      <w:bookmarkStart w:id="0" w:name="RANGE!A1:A17"/>
      <w:r>
        <w:rPr>
          <w:rFonts w:eastAsia="Yu Gothic"/>
          <w:b/>
          <w:sz w:val="22"/>
          <w:szCs w:val="22"/>
          <w:lang w:val="en-US" w:eastAsia="ja-JP"/>
        </w:rPr>
        <w:t xml:space="preserve">Supplementary </w:t>
      </w:r>
      <w:r w:rsidRPr="005745D2">
        <w:rPr>
          <w:rFonts w:eastAsia="Yu Gothic"/>
          <w:b/>
          <w:sz w:val="22"/>
          <w:szCs w:val="22"/>
          <w:lang w:val="en-US" w:eastAsia="ja-JP"/>
        </w:rPr>
        <w:t>Table S2.</w:t>
      </w:r>
      <w:r w:rsidRPr="005745D2">
        <w:rPr>
          <w:rFonts w:eastAsia="Yu Gothic"/>
          <w:sz w:val="22"/>
          <w:szCs w:val="22"/>
          <w:lang w:val="en-US" w:eastAsia="ja-JP"/>
        </w:rPr>
        <w:t xml:space="preserve"> Conditions of </w:t>
      </w:r>
      <w:r>
        <w:rPr>
          <w:rFonts w:eastAsia="Yu Gothic"/>
          <w:sz w:val="22"/>
          <w:szCs w:val="22"/>
          <w:lang w:val="en-US" w:eastAsia="ja-JP"/>
        </w:rPr>
        <w:t xml:space="preserve">the </w:t>
      </w:r>
      <w:r w:rsidRPr="005745D2">
        <w:rPr>
          <w:rFonts w:eastAsia="Yu Gothic"/>
          <w:sz w:val="22"/>
          <w:szCs w:val="22"/>
          <w:lang w:val="en-US" w:eastAsia="ja-JP"/>
        </w:rPr>
        <w:t>GC-fractionation system</w:t>
      </w:r>
      <w:bookmarkEnd w:id="0"/>
      <w:r>
        <w:rPr>
          <w:rFonts w:eastAsia="Yu Gothic"/>
          <w:sz w:val="22"/>
          <w:szCs w:val="22"/>
          <w:lang w:val="en-US" w:eastAsia="ja-JP"/>
        </w:rPr>
        <w:t>.</w:t>
      </w:r>
    </w:p>
    <w:p w14:paraId="3AC33B1F" w14:textId="253225DE" w:rsidR="00455AEC" w:rsidRDefault="00455AEC">
      <w:pPr>
        <w:rPr>
          <w:rFonts w:eastAsia="Yu Gothic"/>
          <w:sz w:val="22"/>
          <w:szCs w:val="22"/>
          <w:lang w:val="en-US" w:eastAsia="ja-JP"/>
        </w:rPr>
      </w:pPr>
    </w:p>
    <w:tbl>
      <w:tblPr>
        <w:tblW w:w="102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200"/>
      </w:tblGrid>
      <w:tr w:rsidR="00455AEC" w:rsidRPr="005745D2" w14:paraId="464F27CE" w14:textId="77777777" w:rsidTr="005F4C47">
        <w:trPr>
          <w:trHeight w:val="300"/>
        </w:trPr>
        <w:tc>
          <w:tcPr>
            <w:tcW w:w="10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443FC5" w14:textId="77777777" w:rsidR="00455AEC" w:rsidRPr="005745D2" w:rsidRDefault="00455AEC" w:rsidP="005F4C47">
            <w:pPr>
              <w:spacing w:after="0" w:line="240" w:lineRule="auto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5745D2">
              <w:rPr>
                <w:rFonts w:eastAsia="Yu Gothic"/>
                <w:sz w:val="22"/>
                <w:szCs w:val="22"/>
                <w:lang w:val="en-US" w:eastAsia="ja-JP"/>
              </w:rPr>
              <w:t xml:space="preserve">Thermal desorption system: </w:t>
            </w:r>
            <w:proofErr w:type="spellStart"/>
            <w:r w:rsidRPr="005745D2">
              <w:rPr>
                <w:rFonts w:eastAsia="Yu Gothic"/>
                <w:sz w:val="22"/>
                <w:szCs w:val="22"/>
                <w:lang w:val="en-US" w:eastAsia="ja-JP"/>
              </w:rPr>
              <w:t>TurboMa</w:t>
            </w:r>
            <w:r>
              <w:rPr>
                <w:rFonts w:eastAsia="Yu Gothic"/>
                <w:sz w:val="22"/>
                <w:szCs w:val="22"/>
                <w:lang w:val="en-US" w:eastAsia="ja-JP"/>
              </w:rPr>
              <w:t>trix</w:t>
            </w:r>
            <w:proofErr w:type="spellEnd"/>
            <w:r>
              <w:rPr>
                <w:rFonts w:eastAsia="Yu Gothic"/>
                <w:sz w:val="22"/>
                <w:szCs w:val="22"/>
                <w:lang w:val="en-US" w:eastAsia="ja-JP"/>
              </w:rPr>
              <w:t xml:space="preserve"> 650 (Perkin Elmer</w:t>
            </w:r>
            <w:r w:rsidRPr="005745D2">
              <w:rPr>
                <w:rFonts w:eastAsia="Yu Gothic"/>
                <w:sz w:val="22"/>
                <w:szCs w:val="22"/>
                <w:lang w:val="en-US" w:eastAsia="ja-JP"/>
              </w:rPr>
              <w:t>)</w:t>
            </w:r>
          </w:p>
        </w:tc>
      </w:tr>
      <w:tr w:rsidR="00455AEC" w:rsidRPr="005745D2" w14:paraId="3609A158" w14:textId="77777777" w:rsidTr="005F4C47">
        <w:trPr>
          <w:trHeight w:val="300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B6EF5D" w14:textId="77777777" w:rsidR="00455AEC" w:rsidRPr="005745D2" w:rsidRDefault="00455AEC" w:rsidP="005F4C47">
            <w:pPr>
              <w:spacing w:after="0" w:line="240" w:lineRule="auto"/>
              <w:ind w:left="227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sz w:val="22"/>
                <w:szCs w:val="22"/>
                <w:lang w:val="en-US" w:eastAsia="ja-JP"/>
              </w:rPr>
              <w:t xml:space="preserve">Carrier gas: He, 5 ml </w:t>
            </w:r>
            <w:r w:rsidRPr="005745D2">
              <w:rPr>
                <w:rFonts w:eastAsia="Yu Gothic"/>
                <w:sz w:val="22"/>
                <w:szCs w:val="22"/>
                <w:lang w:val="en-US" w:eastAsia="ja-JP"/>
              </w:rPr>
              <w:t>min</w:t>
            </w:r>
            <w:r>
              <w:rPr>
                <w:rFonts w:eastAsia="Yu Gothic"/>
                <w:sz w:val="22"/>
                <w:szCs w:val="22"/>
                <w:vertAlign w:val="superscript"/>
                <w:lang w:val="en-US" w:eastAsia="ja-JP"/>
              </w:rPr>
              <w:t>-1</w:t>
            </w:r>
            <w:r w:rsidRPr="005745D2">
              <w:rPr>
                <w:rFonts w:eastAsia="Yu Gothic"/>
                <w:sz w:val="22"/>
                <w:szCs w:val="22"/>
                <w:lang w:val="en-US" w:eastAsia="ja-JP"/>
              </w:rPr>
              <w:t>, constant flow mode</w:t>
            </w:r>
          </w:p>
        </w:tc>
      </w:tr>
      <w:tr w:rsidR="00455AEC" w:rsidRPr="005745D2" w14:paraId="7AB6B59B" w14:textId="77777777" w:rsidTr="005F4C47">
        <w:trPr>
          <w:trHeight w:val="300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7F8FA7" w14:textId="77777777" w:rsidR="00455AEC" w:rsidRPr="005745D2" w:rsidRDefault="00455AEC" w:rsidP="005F4C47">
            <w:pPr>
              <w:spacing w:after="0" w:line="240" w:lineRule="auto"/>
              <w:ind w:left="227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5745D2">
              <w:rPr>
                <w:rFonts w:eastAsia="Yu Gothic"/>
                <w:sz w:val="22"/>
                <w:szCs w:val="22"/>
                <w:lang w:val="en-US" w:eastAsia="ja-JP"/>
              </w:rPr>
              <w:t>Desorption temperature: 250°C</w:t>
            </w:r>
          </w:p>
        </w:tc>
      </w:tr>
      <w:tr w:rsidR="00455AEC" w:rsidRPr="005745D2" w14:paraId="21C68DA6" w14:textId="77777777" w:rsidTr="005F4C47">
        <w:trPr>
          <w:trHeight w:val="300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620780" w14:textId="77777777" w:rsidR="00455AEC" w:rsidRPr="005745D2" w:rsidRDefault="00455AEC" w:rsidP="005F4C47">
            <w:pPr>
              <w:spacing w:after="0" w:line="240" w:lineRule="auto"/>
              <w:ind w:left="227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5745D2">
              <w:rPr>
                <w:rFonts w:eastAsia="Yu Gothic"/>
                <w:sz w:val="22"/>
                <w:szCs w:val="22"/>
                <w:lang w:val="en-US" w:eastAsia="ja-JP"/>
              </w:rPr>
              <w:t>Transfer line: 250°C</w:t>
            </w:r>
          </w:p>
        </w:tc>
      </w:tr>
      <w:tr w:rsidR="00455AEC" w:rsidRPr="005745D2" w14:paraId="5987077E" w14:textId="77777777" w:rsidTr="005F4C47">
        <w:trPr>
          <w:trHeight w:val="300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4CC1B" w14:textId="77777777" w:rsidR="00455AEC" w:rsidRPr="005745D2" w:rsidRDefault="00455AEC" w:rsidP="005F4C47">
            <w:pPr>
              <w:spacing w:after="0" w:line="240" w:lineRule="auto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455AEC" w:rsidRPr="005745D2" w14:paraId="5F5AA9AE" w14:textId="77777777" w:rsidTr="005F4C47">
        <w:trPr>
          <w:trHeight w:val="300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3744E4" w14:textId="77777777" w:rsidR="00455AEC" w:rsidRPr="005745D2" w:rsidRDefault="00455AEC" w:rsidP="005F4C47">
            <w:pPr>
              <w:spacing w:after="0" w:line="240" w:lineRule="auto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5745D2">
              <w:rPr>
                <w:rFonts w:eastAsia="Yu Gothic"/>
                <w:sz w:val="22"/>
                <w:szCs w:val="22"/>
                <w:lang w:val="en-US" w:eastAsia="ja-JP"/>
              </w:rPr>
              <w:t>GC-FID:</w:t>
            </w:r>
            <w:r>
              <w:rPr>
                <w:rFonts w:eastAsia="Yu Gothic"/>
                <w:sz w:val="22"/>
                <w:szCs w:val="22"/>
                <w:lang w:val="en-US" w:eastAsia="ja-JP"/>
              </w:rPr>
              <w:t xml:space="preserve"> GC2010plus (Shimadzu</w:t>
            </w:r>
            <w:r w:rsidRPr="005745D2">
              <w:rPr>
                <w:rFonts w:eastAsia="Yu Gothic"/>
                <w:sz w:val="22"/>
                <w:szCs w:val="22"/>
                <w:lang w:val="en-US" w:eastAsia="ja-JP"/>
              </w:rPr>
              <w:t>)</w:t>
            </w:r>
          </w:p>
        </w:tc>
      </w:tr>
      <w:tr w:rsidR="00455AEC" w:rsidRPr="005745D2" w14:paraId="25F81001" w14:textId="77777777" w:rsidTr="005F4C47">
        <w:trPr>
          <w:trHeight w:val="600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2C63A9" w14:textId="77777777" w:rsidR="00455AEC" w:rsidRPr="005745D2" w:rsidRDefault="00455AEC" w:rsidP="005F4C47">
            <w:pPr>
              <w:spacing w:after="0" w:line="240" w:lineRule="auto"/>
              <w:ind w:left="227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5745D2">
              <w:rPr>
                <w:rFonts w:eastAsia="Yu Gothic"/>
                <w:sz w:val="22"/>
                <w:szCs w:val="22"/>
                <w:lang w:val="en-US" w:eastAsia="ja-JP"/>
              </w:rPr>
              <w:t xml:space="preserve">Column: J&amp;W DB-5 </w:t>
            </w:r>
            <w:proofErr w:type="spellStart"/>
            <w:r w:rsidRPr="005745D2">
              <w:rPr>
                <w:rFonts w:eastAsia="Yu Gothic"/>
                <w:sz w:val="22"/>
                <w:szCs w:val="22"/>
                <w:lang w:val="en-US" w:eastAsia="ja-JP"/>
              </w:rPr>
              <w:t>ms</w:t>
            </w:r>
            <w:proofErr w:type="spellEnd"/>
            <w:r w:rsidRPr="005745D2">
              <w:rPr>
                <w:rFonts w:eastAsia="Yu Gothic"/>
                <w:sz w:val="22"/>
                <w:szCs w:val="22"/>
                <w:lang w:val="en-US" w:eastAsia="ja-JP"/>
              </w:rPr>
              <w:t xml:space="preserve"> (5% phenyl-95% </w:t>
            </w:r>
            <w:proofErr w:type="spellStart"/>
            <w:r w:rsidRPr="005745D2">
              <w:rPr>
                <w:rFonts w:eastAsia="Yu Gothic"/>
                <w:sz w:val="22"/>
                <w:szCs w:val="22"/>
                <w:lang w:val="en-US" w:eastAsia="ja-JP"/>
              </w:rPr>
              <w:t>methylsilicone</w:t>
            </w:r>
            <w:proofErr w:type="spellEnd"/>
            <w:r w:rsidRPr="005745D2">
              <w:rPr>
                <w:rFonts w:eastAsia="Yu Gothic"/>
                <w:sz w:val="22"/>
                <w:szCs w:val="22"/>
                <w:lang w:val="en-US" w:eastAsia="ja-JP"/>
              </w:rPr>
              <w:t xml:space="preserve">) fused silica capillary column, 60 m </w:t>
            </w:r>
            <w:r>
              <w:rPr>
                <w:rFonts w:eastAsia="Yu Gothic"/>
                <w:sz w:val="22"/>
                <w:szCs w:val="22"/>
                <w:lang w:val="en-US" w:eastAsia="ja-JP"/>
              </w:rPr>
              <w:t>×</w:t>
            </w:r>
            <w:r w:rsidRPr="005745D2">
              <w:rPr>
                <w:rFonts w:eastAsia="Yu Gothic"/>
                <w:sz w:val="22"/>
                <w:szCs w:val="22"/>
                <w:lang w:val="en-US" w:eastAsia="ja-JP"/>
              </w:rPr>
              <w:t xml:space="preserve"> 0.32 mm i.d., 0.25 µm film </w:t>
            </w:r>
          </w:p>
        </w:tc>
      </w:tr>
      <w:tr w:rsidR="00455AEC" w:rsidRPr="005745D2" w14:paraId="3EE99D81" w14:textId="77777777" w:rsidTr="005F4C47">
        <w:trPr>
          <w:trHeight w:val="300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8AC663" w14:textId="77777777" w:rsidR="00455AEC" w:rsidRPr="005745D2" w:rsidRDefault="00455AEC" w:rsidP="005F4C47">
            <w:pPr>
              <w:spacing w:after="0" w:line="240" w:lineRule="auto"/>
              <w:ind w:left="227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5745D2">
              <w:rPr>
                <w:rFonts w:eastAsia="Yu Gothic"/>
                <w:sz w:val="22"/>
                <w:szCs w:val="22"/>
                <w:lang w:val="en-US" w:eastAsia="ja-JP"/>
              </w:rPr>
              <w:t xml:space="preserve">Temperature </w:t>
            </w:r>
            <w:proofErr w:type="spellStart"/>
            <w:r w:rsidRPr="005745D2">
              <w:rPr>
                <w:rFonts w:eastAsia="Yu Gothic"/>
                <w:sz w:val="22"/>
                <w:szCs w:val="22"/>
                <w:lang w:val="en-US" w:eastAsia="ja-JP"/>
              </w:rPr>
              <w:t>p</w:t>
            </w:r>
            <w:r>
              <w:rPr>
                <w:rFonts w:eastAsia="Yu Gothic"/>
                <w:sz w:val="22"/>
                <w:szCs w:val="22"/>
                <w:lang w:val="en-US" w:eastAsia="ja-JP"/>
              </w:rPr>
              <w:t>rogramme</w:t>
            </w:r>
            <w:proofErr w:type="spellEnd"/>
            <w:r>
              <w:rPr>
                <w:rFonts w:eastAsia="Yu Gothic"/>
                <w:sz w:val="22"/>
                <w:szCs w:val="22"/>
                <w:lang w:val="en-US" w:eastAsia="ja-JP"/>
              </w:rPr>
              <w:t xml:space="preserve">: 5 min at 100°C, 20°C </w:t>
            </w:r>
            <w:r w:rsidRPr="005745D2">
              <w:rPr>
                <w:rFonts w:eastAsia="Yu Gothic"/>
                <w:sz w:val="22"/>
                <w:szCs w:val="22"/>
                <w:lang w:val="en-US" w:eastAsia="ja-JP"/>
              </w:rPr>
              <w:t>min</w:t>
            </w:r>
            <w:r>
              <w:rPr>
                <w:rFonts w:eastAsia="Yu Gothic"/>
                <w:sz w:val="22"/>
                <w:szCs w:val="22"/>
                <w:vertAlign w:val="superscript"/>
                <w:lang w:val="en-US" w:eastAsia="ja-JP"/>
              </w:rPr>
              <w:t>–1</w:t>
            </w:r>
            <w:r w:rsidRPr="005745D2">
              <w:rPr>
                <w:rFonts w:eastAsia="Yu Gothic"/>
                <w:sz w:val="22"/>
                <w:szCs w:val="22"/>
                <w:lang w:val="en-US" w:eastAsia="ja-JP"/>
              </w:rPr>
              <w:t xml:space="preserve"> to 280°C, 6 min</w:t>
            </w:r>
          </w:p>
        </w:tc>
      </w:tr>
      <w:tr w:rsidR="00455AEC" w:rsidRPr="005745D2" w14:paraId="3E5AE20E" w14:textId="77777777" w:rsidTr="005F4C47">
        <w:trPr>
          <w:trHeight w:val="300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C3A07" w14:textId="77777777" w:rsidR="00455AEC" w:rsidRPr="005745D2" w:rsidRDefault="00455AEC" w:rsidP="005F4C47">
            <w:pPr>
              <w:spacing w:after="0" w:line="240" w:lineRule="auto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455AEC" w:rsidRPr="005745D2" w14:paraId="51C8A867" w14:textId="77777777" w:rsidTr="005F4C47">
        <w:trPr>
          <w:trHeight w:val="300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EFFD0" w14:textId="77777777" w:rsidR="00455AEC" w:rsidRPr="005745D2" w:rsidRDefault="00455AEC" w:rsidP="005F4C47">
            <w:pPr>
              <w:spacing w:after="0" w:line="240" w:lineRule="auto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5745D2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 xml:space="preserve">GC-fraction collector: </w:t>
            </w:r>
            <w:r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VPS-2800 (GL Science</w:t>
            </w:r>
            <w:r w:rsidRPr="005745D2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)</w:t>
            </w:r>
          </w:p>
        </w:tc>
      </w:tr>
      <w:tr w:rsidR="00455AEC" w:rsidRPr="005745D2" w14:paraId="588DD0BE" w14:textId="77777777" w:rsidTr="005F4C47">
        <w:trPr>
          <w:trHeight w:val="300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14918" w14:textId="77777777" w:rsidR="00455AEC" w:rsidRPr="005745D2" w:rsidRDefault="00455AEC" w:rsidP="005F4C47">
            <w:pPr>
              <w:spacing w:after="0" w:line="240" w:lineRule="auto"/>
              <w:ind w:left="227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5745D2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Transfer line: 280°C</w:t>
            </w:r>
          </w:p>
        </w:tc>
      </w:tr>
      <w:tr w:rsidR="00455AEC" w:rsidRPr="005745D2" w14:paraId="09473BCB" w14:textId="77777777" w:rsidTr="005F4C47">
        <w:trPr>
          <w:trHeight w:val="300"/>
        </w:trPr>
        <w:tc>
          <w:tcPr>
            <w:tcW w:w="102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DFD9C" w14:textId="77777777" w:rsidR="00455AEC" w:rsidRPr="005745D2" w:rsidRDefault="00455AEC" w:rsidP="005F4C47">
            <w:pPr>
              <w:spacing w:after="0" w:line="240" w:lineRule="auto"/>
              <w:ind w:left="227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5745D2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Split: 1:9</w:t>
            </w:r>
          </w:p>
        </w:tc>
      </w:tr>
      <w:tr w:rsidR="00455AEC" w:rsidRPr="005745D2" w14:paraId="42C22A4E" w14:textId="77777777" w:rsidTr="005F4C47">
        <w:trPr>
          <w:trHeight w:val="300"/>
        </w:trPr>
        <w:tc>
          <w:tcPr>
            <w:tcW w:w="10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CD805D" w14:textId="77777777" w:rsidR="00455AEC" w:rsidRPr="005745D2" w:rsidRDefault="00455AEC" w:rsidP="005F4C47">
            <w:pPr>
              <w:spacing w:after="0" w:line="240" w:lineRule="auto"/>
              <w:ind w:left="227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 xml:space="preserve">Trap: </w:t>
            </w:r>
            <w:proofErr w:type="spellStart"/>
            <w:r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MonoTrap</w:t>
            </w:r>
            <w:proofErr w:type="spellEnd"/>
            <w:r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 xml:space="preserve"> RGC18 TD (GL Science</w:t>
            </w:r>
            <w:r w:rsidRPr="005745D2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), 25°C</w:t>
            </w:r>
          </w:p>
        </w:tc>
      </w:tr>
    </w:tbl>
    <w:p w14:paraId="0FE37D22" w14:textId="77777777" w:rsidR="00455AEC" w:rsidRPr="00455AEC" w:rsidRDefault="00455AEC">
      <w:pPr>
        <w:rPr>
          <w:rFonts w:eastAsia="Yu Gothic"/>
          <w:sz w:val="22"/>
          <w:szCs w:val="22"/>
          <w:lang w:eastAsia="ja-JP"/>
        </w:rPr>
      </w:pPr>
    </w:p>
    <w:sectPr w:rsidR="00455AEC" w:rsidRPr="00455A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45D2"/>
    <w:rsid w:val="001531CE"/>
    <w:rsid w:val="00455AEC"/>
    <w:rsid w:val="005745D2"/>
    <w:rsid w:val="00A77E04"/>
    <w:rsid w:val="00B5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71367"/>
  <w15:docId w15:val="{0801FAB3-5F6D-4B7F-AD84-6B9FF91B4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88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RolandPerry</dc:creator>
  <cp:lastModifiedBy>Marc Jarmuszewski</cp:lastModifiedBy>
  <cp:revision>2</cp:revision>
  <dcterms:created xsi:type="dcterms:W3CDTF">2021-04-30T08:27:00Z</dcterms:created>
  <dcterms:modified xsi:type="dcterms:W3CDTF">2021-05-05T12:17:00Z</dcterms:modified>
</cp:coreProperties>
</file>