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5B32" w14:textId="4603BA0B" w:rsidR="00AA1F76" w:rsidRDefault="00AA1F76" w:rsidP="00AA1F76">
      <w:pPr>
        <w:spacing w:line="480" w:lineRule="auto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Supplementary Material</w:t>
      </w:r>
    </w:p>
    <w:p w14:paraId="6A2EDDA2" w14:textId="5E051D25" w:rsidR="00B95866" w:rsidRDefault="00B95866" w:rsidP="00AA1F76">
      <w:pPr>
        <w:spacing w:line="480" w:lineRule="auto"/>
        <w:rPr>
          <w:rFonts w:ascii="Times New Roman" w:hAnsi="Times New Roman" w:cs="Times New Roman"/>
          <w:lang w:val="en-US"/>
        </w:rPr>
      </w:pPr>
    </w:p>
    <w:p w14:paraId="7F448228" w14:textId="36DC10A2" w:rsidR="00B95866" w:rsidRDefault="00B75466" w:rsidP="00B95866">
      <w:pPr>
        <w:spacing w:line="480" w:lineRule="auto"/>
        <w:rPr>
          <w:rFonts w:ascii="Times New Roman" w:eastAsia="Times New Roman" w:hAnsi="Times New Roman" w:cs="Times New Roman"/>
          <w:bCs/>
          <w:lang w:val="en-US"/>
        </w:rPr>
      </w:pPr>
      <w:r>
        <w:rPr>
          <w:rFonts w:ascii="Times New Roman" w:eastAsia="Times New Roman" w:hAnsi="Times New Roman" w:cs="Times New Roman"/>
          <w:bCs/>
          <w:noProof/>
          <w:lang w:val="en-US"/>
        </w:rPr>
        <w:drawing>
          <wp:inline distT="0" distB="0" distL="0" distR="0" wp14:anchorId="5B04B213" wp14:editId="4F7F108F">
            <wp:extent cx="5391150" cy="28003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F9DC5" w14:textId="77777777" w:rsidR="0037306A" w:rsidRDefault="0037306A" w:rsidP="0037306A">
      <w:pPr>
        <w:spacing w:line="480" w:lineRule="auto"/>
        <w:rPr>
          <w:rFonts w:ascii="Times New Roman" w:eastAsia="Times New Roman" w:hAnsi="Times New Roman" w:cs="Times New Roman"/>
          <w:bCs/>
          <w:lang w:val="en-US"/>
        </w:rPr>
      </w:pPr>
      <w:r w:rsidRPr="0037306A">
        <w:rPr>
          <w:rFonts w:ascii="Times New Roman" w:eastAsia="Times New Roman" w:hAnsi="Times New Roman" w:cs="Times New Roman"/>
          <w:b/>
          <w:lang w:val="en-US"/>
        </w:rPr>
        <w:t>Figure A1.</w:t>
      </w:r>
      <w:r w:rsidRPr="00C3130B">
        <w:rPr>
          <w:rFonts w:ascii="Times New Roman" w:eastAsia="Times New Roman" w:hAnsi="Times New Roman" w:cs="Times New Roman"/>
          <w:bCs/>
          <w:lang w:val="en-US"/>
        </w:rPr>
        <w:t xml:space="preserve"> Frequency response of s</w:t>
      </w:r>
      <w:r>
        <w:rPr>
          <w:rFonts w:ascii="Times New Roman" w:eastAsia="Times New Roman" w:hAnsi="Times New Roman" w:cs="Times New Roman"/>
          <w:bCs/>
          <w:lang w:val="en-US"/>
        </w:rPr>
        <w:t>peakers used in the experiment (Frequency axis is in log scale).</w:t>
      </w:r>
    </w:p>
    <w:p w14:paraId="3376E946" w14:textId="71BE41AB" w:rsidR="00B75466" w:rsidRDefault="00B75466" w:rsidP="00B95866">
      <w:pPr>
        <w:spacing w:line="480" w:lineRule="auto"/>
        <w:rPr>
          <w:rFonts w:ascii="Times New Roman" w:eastAsia="Times New Roman" w:hAnsi="Times New Roman" w:cs="Times New Roman"/>
          <w:bCs/>
          <w:lang w:val="en-US"/>
        </w:rPr>
      </w:pPr>
      <w:r>
        <w:rPr>
          <w:rFonts w:ascii="Times New Roman" w:eastAsia="Times New Roman" w:hAnsi="Times New Roman" w:cs="Times New Roman"/>
          <w:bCs/>
          <w:lang w:val="en-US"/>
        </w:rPr>
        <w:br w:type="page"/>
      </w:r>
    </w:p>
    <w:p w14:paraId="0F11F2B2" w14:textId="0EA4251B" w:rsidR="00B75466" w:rsidRPr="00C3130B" w:rsidRDefault="00176C6D" w:rsidP="00B95866">
      <w:pPr>
        <w:spacing w:line="480" w:lineRule="auto"/>
        <w:rPr>
          <w:rFonts w:ascii="Times New Roman" w:eastAsia="Times New Roman" w:hAnsi="Times New Roman" w:cs="Times New Roman"/>
          <w:bCs/>
          <w:lang w:val="en-US"/>
        </w:rPr>
      </w:pPr>
      <w:r>
        <w:rPr>
          <w:rFonts w:ascii="Times New Roman" w:eastAsia="Times New Roman" w:hAnsi="Times New Roman" w:cs="Times New Roman"/>
          <w:bCs/>
          <w:noProof/>
          <w:lang w:val="en-US"/>
        </w:rPr>
        <w:lastRenderedPageBreak/>
        <w:drawing>
          <wp:inline distT="0" distB="0" distL="0" distR="0" wp14:anchorId="0A77DC51" wp14:editId="138273E0">
            <wp:extent cx="5391150" cy="3077210"/>
            <wp:effectExtent l="0" t="0" r="0" b="889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5BF0" w14:textId="7450BFF4" w:rsidR="0037306A" w:rsidRDefault="0037306A" w:rsidP="0037306A">
      <w:pPr>
        <w:spacing w:line="480" w:lineRule="auto"/>
        <w:rPr>
          <w:rFonts w:ascii="Times New Roman" w:eastAsia="Times New Roman" w:hAnsi="Times New Roman" w:cs="Times New Roman"/>
          <w:bCs/>
          <w:lang w:val="en-US"/>
        </w:rPr>
      </w:pPr>
      <w:r w:rsidRPr="0037306A">
        <w:rPr>
          <w:rFonts w:ascii="Times New Roman" w:eastAsia="Times New Roman" w:hAnsi="Times New Roman" w:cs="Times New Roman"/>
          <w:b/>
          <w:lang w:val="en-US"/>
        </w:rPr>
        <w:t>Figure A2.</w:t>
      </w:r>
      <w:r>
        <w:rPr>
          <w:rFonts w:ascii="Times New Roman" w:eastAsia="Times New Roman" w:hAnsi="Times New Roman" w:cs="Times New Roman"/>
          <w:bCs/>
          <w:lang w:val="en-US"/>
        </w:rPr>
        <w:t xml:space="preserve"> Average percentage of pixels in each </w:t>
      </w:r>
      <w:proofErr w:type="spellStart"/>
      <w:r>
        <w:rPr>
          <w:rFonts w:ascii="Times New Roman" w:eastAsia="Times New Roman" w:hAnsi="Times New Roman" w:cs="Times New Roman"/>
          <w:bCs/>
          <w:lang w:val="en-US"/>
        </w:rPr>
        <w:t>colour</w:t>
      </w:r>
      <w:proofErr w:type="spellEnd"/>
      <w:r>
        <w:rPr>
          <w:rFonts w:ascii="Times New Roman" w:eastAsia="Times New Roman" w:hAnsi="Times New Roman" w:cs="Times New Roman"/>
          <w:bCs/>
          <w:lang w:val="en-US"/>
        </w:rPr>
        <w:t xml:space="preserve"> bin of photographs with their respective 5% confidence interval.</w:t>
      </w:r>
    </w:p>
    <w:p w14:paraId="2081EF55" w14:textId="6EA6B231" w:rsidR="00176C6D" w:rsidRDefault="00176C6D" w:rsidP="00AA1F76">
      <w:pPr>
        <w:spacing w:line="48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2DF5152F" w14:textId="45797F5C" w:rsidR="00176C6D" w:rsidRDefault="00176C6D" w:rsidP="00AA1F76">
      <w:pPr>
        <w:spacing w:line="48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lastRenderedPageBreak/>
        <w:drawing>
          <wp:inline distT="0" distB="0" distL="0" distR="0" wp14:anchorId="48017956" wp14:editId="5042917F">
            <wp:extent cx="5398770" cy="4110990"/>
            <wp:effectExtent l="0" t="0" r="0" b="381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411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54FC2" w14:textId="0BFBC5E8" w:rsidR="0037306A" w:rsidRDefault="0037306A" w:rsidP="0037306A">
      <w:pPr>
        <w:spacing w:line="480" w:lineRule="auto"/>
        <w:rPr>
          <w:rFonts w:ascii="Times New Roman" w:hAnsi="Times New Roman" w:cs="Times New Roman"/>
          <w:lang w:val="en-US"/>
        </w:rPr>
      </w:pPr>
      <w:r w:rsidRPr="0037306A">
        <w:rPr>
          <w:rFonts w:ascii="Times New Roman" w:hAnsi="Times New Roman" w:cs="Times New Roman"/>
          <w:b/>
          <w:bCs/>
          <w:lang w:val="en-US"/>
        </w:rPr>
        <w:t xml:space="preserve">Figure </w:t>
      </w:r>
      <w:r>
        <w:rPr>
          <w:rFonts w:ascii="Times New Roman" w:hAnsi="Times New Roman" w:cs="Times New Roman"/>
          <w:b/>
          <w:bCs/>
          <w:lang w:val="en-US"/>
        </w:rPr>
        <w:t>A</w:t>
      </w:r>
      <w:r w:rsidRPr="0037306A">
        <w:rPr>
          <w:rFonts w:ascii="Times New Roman" w:hAnsi="Times New Roman" w:cs="Times New Roman"/>
          <w:b/>
          <w:bCs/>
          <w:lang w:val="en-US"/>
        </w:rPr>
        <w:t>3.</w:t>
      </w:r>
      <w:r>
        <w:rPr>
          <w:rFonts w:ascii="Times New Roman" w:hAnsi="Times New Roman" w:cs="Times New Roman"/>
          <w:lang w:val="en-US"/>
        </w:rPr>
        <w:t xml:space="preserve"> Density plot between Scaled Mass Index (SMI) and orange and red </w:t>
      </w:r>
      <w:proofErr w:type="spellStart"/>
      <w:r>
        <w:rPr>
          <w:rFonts w:ascii="Times New Roman" w:hAnsi="Times New Roman" w:cs="Times New Roman"/>
          <w:lang w:val="en-US"/>
        </w:rPr>
        <w:t>colours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6117D578" w14:textId="77777777" w:rsidR="0037306A" w:rsidRPr="00AA1F76" w:rsidRDefault="0037306A" w:rsidP="00AA1F76">
      <w:pPr>
        <w:spacing w:line="480" w:lineRule="auto"/>
        <w:rPr>
          <w:rFonts w:ascii="Times New Roman" w:hAnsi="Times New Roman" w:cs="Times New Roman"/>
          <w:lang w:val="en-US"/>
        </w:rPr>
      </w:pPr>
    </w:p>
    <w:sectPr w:rsidR="0037306A" w:rsidRPr="00AA1F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76"/>
    <w:rsid w:val="000612CC"/>
    <w:rsid w:val="00176C6D"/>
    <w:rsid w:val="00194B52"/>
    <w:rsid w:val="001C0ED0"/>
    <w:rsid w:val="0037306A"/>
    <w:rsid w:val="00520FA3"/>
    <w:rsid w:val="0084658C"/>
    <w:rsid w:val="00A04A5A"/>
    <w:rsid w:val="00A06172"/>
    <w:rsid w:val="00AA1F76"/>
    <w:rsid w:val="00B371F4"/>
    <w:rsid w:val="00B75466"/>
    <w:rsid w:val="00B95866"/>
    <w:rsid w:val="00E80B98"/>
    <w:rsid w:val="00E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FBF1E"/>
  <w15:docId w15:val="{2F099CB1-021F-4AED-9A20-65A0E45CE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F7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65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6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C748ECBF95FB41B3C1BFC7EE30A28B" ma:contentTypeVersion="15" ma:contentTypeDescription="Create a new document." ma:contentTypeScope="" ma:versionID="5cd54436d26d2ec9268242cc57727038">
  <xsd:schema xmlns:xsd="http://www.w3.org/2001/XMLSchema" xmlns:xs="http://www.w3.org/2001/XMLSchema" xmlns:p="http://schemas.microsoft.com/office/2006/metadata/properties" xmlns:ns2="e983dc6b-57b8-4c26-b4d1-c4d46d4bd188" xmlns:ns3="bc427496-3b55-4143-a9e8-1c1c4060eb6d" targetNamespace="http://schemas.microsoft.com/office/2006/metadata/properties" ma:root="true" ma:fieldsID="c253ed573bdb96d4872cd0b7473e574e" ns2:_="" ns3:_="">
    <xsd:import namespace="e983dc6b-57b8-4c26-b4d1-c4d46d4bd188"/>
    <xsd:import namespace="bc427496-3b55-4143-a9e8-1c1c4060eb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3dc6b-57b8-4c26-b4d1-c4d46d4bd1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0f2253e-ea5f-4431-a585-64cc7a70a7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27496-3b55-4143-a9e8-1c1c4060eb6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2669e5-eb45-4d9b-8f56-a4bf47dd1882}" ma:internalName="TaxCatchAll" ma:showField="CatchAllData" ma:web="bc427496-3b55-4143-a9e8-1c1c4060eb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83dc6b-57b8-4c26-b4d1-c4d46d4bd188">
      <Terms xmlns="http://schemas.microsoft.com/office/infopath/2007/PartnerControls"/>
    </lcf76f155ced4ddcb4097134ff3c332f>
    <TaxCatchAll xmlns="bc427496-3b55-4143-a9e8-1c1c4060eb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1580D7-BB21-4AC8-BF57-DC6D03ADB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3dc6b-57b8-4c26-b4d1-c4d46d4bd188"/>
    <ds:schemaRef ds:uri="bc427496-3b55-4143-a9e8-1c1c4060e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081F13-2984-4A57-A4CB-35F704E21EBE}">
  <ds:schemaRefs>
    <ds:schemaRef ds:uri="http://schemas.microsoft.com/office/2006/metadata/properties"/>
    <ds:schemaRef ds:uri="http://schemas.microsoft.com/office/infopath/2007/PartnerControls"/>
    <ds:schemaRef ds:uri="e983dc6b-57b8-4c26-b4d1-c4d46d4bd188"/>
    <ds:schemaRef ds:uri="bc427496-3b55-4143-a9e8-1c1c4060eb6d"/>
  </ds:schemaRefs>
</ds:datastoreItem>
</file>

<file path=customXml/itemProps3.xml><?xml version="1.0" encoding="utf-8"?>
<ds:datastoreItem xmlns:ds="http://schemas.openxmlformats.org/officeDocument/2006/customXml" ds:itemID="{CB6BC177-2E54-4C27-BF44-CA9D97814D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Raoni Rebouças</dc:creator>
  <cp:keywords/>
  <dc:description/>
  <cp:lastModifiedBy>Marc Jarmuszewski</cp:lastModifiedBy>
  <cp:revision>9</cp:revision>
  <dcterms:created xsi:type="dcterms:W3CDTF">2021-10-07T12:43:00Z</dcterms:created>
  <dcterms:modified xsi:type="dcterms:W3CDTF">2022-09-08T09:00:00Z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0x010100B0C748ECBF95FB41B3C1BFC7EE30A28B</vt:lpwstr>
  </property>
</Properties>
</file>