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13E3BB" w14:textId="77777777" w:rsidR="00655DBC" w:rsidRDefault="00655DBC" w:rsidP="00655DBC">
      <w:pPr>
        <w:suppressAutoHyphens w:val="0"/>
        <w:spacing w:after="0" w:line="240" w:lineRule="auto"/>
        <w:jc w:val="both"/>
        <w:rPr>
          <w:rFonts w:eastAsia="Times New Roman"/>
          <w:b/>
          <w:bCs/>
          <w:color w:val="auto"/>
          <w:szCs w:val="22"/>
          <w:lang w:val="en-GB" w:eastAsia="en-US"/>
        </w:rPr>
      </w:pPr>
      <w:bookmarkStart w:id="0" w:name="_Hlk9346961"/>
      <w:bookmarkEnd w:id="0"/>
      <w:r w:rsidRPr="00655DBC">
        <w:rPr>
          <w:rFonts w:eastAsia="Times New Roman"/>
          <w:b/>
          <w:bCs/>
          <w:color w:val="auto"/>
          <w:szCs w:val="22"/>
          <w:lang w:val="en-GB" w:eastAsia="en-US"/>
        </w:rPr>
        <w:t xml:space="preserve">Supplementary </w:t>
      </w:r>
      <w:r w:rsidRPr="00655DBC">
        <w:rPr>
          <w:rFonts w:eastAsia="Times New Roman"/>
          <w:b/>
          <w:bCs/>
          <w:color w:val="auto"/>
          <w:szCs w:val="22"/>
          <w:lang w:val="en-GB" w:eastAsia="en-US"/>
        </w:rPr>
        <w:t xml:space="preserve">online material </w:t>
      </w:r>
      <w:r w:rsidRPr="00655DBC">
        <w:rPr>
          <w:rFonts w:eastAsia="Times New Roman"/>
          <w:b/>
          <w:bCs/>
          <w:color w:val="auto"/>
          <w:szCs w:val="22"/>
          <w:lang w:val="en-GB" w:eastAsia="en-US"/>
        </w:rPr>
        <w:t>of Journal of Insects as Food and Feed</w:t>
      </w:r>
    </w:p>
    <w:p w14:paraId="5FDDE9B5" w14:textId="52BFD178" w:rsidR="00655DBC" w:rsidRPr="00655DBC" w:rsidRDefault="00655DBC" w:rsidP="00655DBC">
      <w:pPr>
        <w:suppressAutoHyphens w:val="0"/>
        <w:spacing w:after="0" w:line="240" w:lineRule="auto"/>
        <w:jc w:val="both"/>
        <w:rPr>
          <w:rFonts w:eastAsia="Times New Roman"/>
          <w:color w:val="auto"/>
          <w:szCs w:val="22"/>
          <w:lang w:val="en-GB" w:eastAsia="en-US"/>
        </w:rPr>
      </w:pPr>
      <w:r w:rsidRPr="00655DBC">
        <w:rPr>
          <w:rFonts w:eastAsia="Times New Roman"/>
          <w:color w:val="auto"/>
          <w:lang w:val="en-US" w:eastAsia="en-US"/>
        </w:rPr>
        <w:t>https://doi.org/10.3920/JIFF202</w:t>
      </w:r>
      <w:r>
        <w:rPr>
          <w:rFonts w:eastAsia="Times New Roman"/>
          <w:color w:val="auto"/>
          <w:lang w:val="en-US" w:eastAsia="en-US"/>
        </w:rPr>
        <w:t>2</w:t>
      </w:r>
      <w:r w:rsidRPr="00655DBC">
        <w:rPr>
          <w:rFonts w:eastAsia="Times New Roman"/>
          <w:color w:val="auto"/>
          <w:lang w:val="en-US" w:eastAsia="en-US"/>
        </w:rPr>
        <w:t>.0</w:t>
      </w:r>
      <w:r>
        <w:rPr>
          <w:rFonts w:eastAsia="Times New Roman"/>
          <w:color w:val="auto"/>
          <w:lang w:val="en-US" w:eastAsia="en-US"/>
        </w:rPr>
        <w:t>110</w:t>
      </w:r>
      <w:r w:rsidRPr="00655DBC">
        <w:rPr>
          <w:rFonts w:eastAsia="Times New Roman"/>
          <w:color w:val="auto"/>
          <w:szCs w:val="22"/>
          <w:lang w:val="en-GB" w:eastAsia="en-US"/>
        </w:rPr>
        <w:t>)</w:t>
      </w:r>
    </w:p>
    <w:p w14:paraId="5CF70EC9" w14:textId="77777777" w:rsidR="00655DBC" w:rsidRDefault="00655DBC" w:rsidP="008D5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b/>
          <w:bCs/>
          <w:lang w:val="en-GB"/>
        </w:rPr>
      </w:pPr>
    </w:p>
    <w:p w14:paraId="5C3F11A9" w14:textId="5AB93434" w:rsidR="008D57E6" w:rsidRDefault="008D57E6" w:rsidP="008D5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b/>
          <w:bCs/>
          <w:lang w:val="en-GB"/>
        </w:rPr>
      </w:pPr>
      <w:r>
        <w:rPr>
          <w:b/>
          <w:bCs/>
          <w:lang w:val="en-GB"/>
        </w:rPr>
        <w:t>E</w:t>
      </w:r>
      <w:r w:rsidR="00655DBC">
        <w:rPr>
          <w:b/>
          <w:bCs/>
          <w:lang w:val="en-GB"/>
        </w:rPr>
        <w:t xml:space="preserve">ffect of different inclusion levels of defatted </w:t>
      </w:r>
      <w:r w:rsidR="00655DBC">
        <w:rPr>
          <w:b/>
          <w:bCs/>
          <w:i/>
          <w:iCs/>
          <w:lang w:val="en-GB"/>
        </w:rPr>
        <w:t>H</w:t>
      </w:r>
      <w:r w:rsidR="00655DBC" w:rsidRPr="00D65E4F">
        <w:rPr>
          <w:b/>
          <w:bCs/>
          <w:i/>
          <w:iCs/>
          <w:lang w:val="en-GB"/>
        </w:rPr>
        <w:t>ermetia illucens</w:t>
      </w:r>
      <w:r w:rsidR="00655DBC">
        <w:rPr>
          <w:b/>
          <w:bCs/>
          <w:lang w:val="en-GB"/>
        </w:rPr>
        <w:t xml:space="preserve"> larvae meal on fillet quality of gilthead sea bream (</w:t>
      </w:r>
      <w:r w:rsidR="00655DBC">
        <w:rPr>
          <w:b/>
          <w:bCs/>
          <w:i/>
          <w:iCs/>
          <w:lang w:val="en-GB"/>
        </w:rPr>
        <w:t>S</w:t>
      </w:r>
      <w:r w:rsidR="00655DBC" w:rsidRPr="00D65E4F">
        <w:rPr>
          <w:b/>
          <w:bCs/>
          <w:i/>
          <w:iCs/>
          <w:lang w:val="en-GB"/>
        </w:rPr>
        <w:t>parus aurata</w:t>
      </w:r>
      <w:r w:rsidR="00655DBC">
        <w:rPr>
          <w:b/>
          <w:bCs/>
          <w:lang w:val="en-GB"/>
        </w:rPr>
        <w:t>)</w:t>
      </w:r>
    </w:p>
    <w:p w14:paraId="7A9558F5" w14:textId="77777777" w:rsidR="008D57E6" w:rsidRDefault="008D57E6" w:rsidP="008D5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b/>
          <w:bCs/>
          <w:lang w:val="en-GB"/>
        </w:rPr>
      </w:pPr>
    </w:p>
    <w:p w14:paraId="60FC6B32" w14:textId="1972B211" w:rsidR="008D57E6" w:rsidRPr="00655DBC" w:rsidRDefault="008D57E6" w:rsidP="008D5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bCs/>
          <w:i/>
        </w:rPr>
      </w:pPr>
      <w:r w:rsidRPr="00655DBC">
        <w:rPr>
          <w:bCs/>
          <w:i/>
        </w:rPr>
        <w:t>S. Busti, M. Magnani, A. Badiani, M. Silvi, G. Baldi, F. Soglia, M. Petracci, F. Sirri, L. Gasco, P.P. Gatta, L. Parma</w:t>
      </w:r>
      <w:r w:rsidR="00655DBC" w:rsidRPr="00655DBC">
        <w:rPr>
          <w:bCs/>
          <w:i/>
        </w:rPr>
        <w:t xml:space="preserve"> and</w:t>
      </w:r>
      <w:r w:rsidRPr="00655DBC">
        <w:rPr>
          <w:bCs/>
          <w:i/>
        </w:rPr>
        <w:t xml:space="preserve"> A. Bonaldo</w:t>
      </w:r>
    </w:p>
    <w:p w14:paraId="4EA93A4D" w14:textId="77777777" w:rsidR="008D57E6" w:rsidRPr="00142C96" w:rsidRDefault="008D57E6" w:rsidP="008D5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both"/>
        <w:rPr>
          <w:b/>
          <w:bCs/>
        </w:rPr>
      </w:pPr>
    </w:p>
    <w:tbl>
      <w:tblPr>
        <w:tblW w:w="1397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77"/>
        <w:gridCol w:w="1249"/>
        <w:gridCol w:w="2286"/>
        <w:gridCol w:w="3272"/>
        <w:gridCol w:w="256"/>
        <w:gridCol w:w="350"/>
        <w:gridCol w:w="1278"/>
        <w:gridCol w:w="255"/>
        <w:gridCol w:w="1227"/>
        <w:gridCol w:w="1225"/>
      </w:tblGrid>
      <w:tr w:rsidR="00075334" w:rsidRPr="00B5652A" w14:paraId="3CBCBBBC" w14:textId="77777777" w:rsidTr="00075334">
        <w:trPr>
          <w:trHeight w:val="299"/>
        </w:trPr>
        <w:tc>
          <w:tcPr>
            <w:tcW w:w="12750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B71554" w14:textId="355EB896" w:rsidR="00075334" w:rsidRPr="008D57E6" w:rsidRDefault="00075334" w:rsidP="008D57E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both"/>
              <w:rPr>
                <w:b/>
                <w:bCs/>
                <w:lang w:val="en-US"/>
              </w:rPr>
            </w:pPr>
            <w:bookmarkStart w:id="1" w:name="_GoBack"/>
            <w:bookmarkEnd w:id="1"/>
            <w:r w:rsidRPr="005B1B0A">
              <w:rPr>
                <w:b/>
                <w:bCs/>
                <w:lang w:val="en-GB"/>
              </w:rPr>
              <w:t xml:space="preserve">Table </w:t>
            </w:r>
            <w:r w:rsidR="00655DBC">
              <w:rPr>
                <w:b/>
                <w:bCs/>
                <w:lang w:val="en-GB"/>
              </w:rPr>
              <w:t>S</w:t>
            </w:r>
            <w:r w:rsidRPr="005B1B0A">
              <w:rPr>
                <w:b/>
                <w:bCs/>
                <w:lang w:val="en-GB"/>
              </w:rPr>
              <w:t xml:space="preserve">1. </w:t>
            </w:r>
            <w:r w:rsidRPr="005B1B0A">
              <w:rPr>
                <w:b/>
                <w:bCs/>
                <w:lang w:val="en-US"/>
              </w:rPr>
              <w:t>List of descriptors fo</w:t>
            </w:r>
            <w:r w:rsidR="00655DBC" w:rsidRPr="005B1B0A">
              <w:rPr>
                <w:b/>
                <w:bCs/>
                <w:lang w:val="en-US"/>
              </w:rPr>
              <w:t>r quantitative descriptive analysis</w:t>
            </w:r>
            <w:r w:rsidRPr="005B1B0A">
              <w:rPr>
                <w:b/>
                <w:bCs/>
                <w:lang w:val="en-US"/>
              </w:rPr>
              <w:t>.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BA1B78" w14:textId="77777777" w:rsidR="00075334" w:rsidRPr="009146A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6BAE7336" w14:textId="77777777" w:rsidTr="00ED345F">
        <w:trPr>
          <w:trHeight w:val="299"/>
        </w:trPr>
        <w:tc>
          <w:tcPr>
            <w:tcW w:w="127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56BB83" w14:textId="5C8E23DD" w:rsidR="00075334" w:rsidRPr="009146A4" w:rsidRDefault="00075334" w:rsidP="00655DBC">
            <w:pPr>
              <w:suppressAutoHyphens w:val="0"/>
              <w:spacing w:after="0" w:line="240" w:lineRule="auto"/>
              <w:jc w:val="center"/>
              <w:rPr>
                <w:rFonts w:eastAsia="Times New Roman"/>
                <w:i/>
                <w:iCs/>
                <w:lang w:val="en-GB" w:eastAsia="it-IT"/>
              </w:rPr>
            </w:pPr>
            <w:r w:rsidRPr="009146A4">
              <w:rPr>
                <w:rFonts w:eastAsia="Times New Roman"/>
                <w:b/>
                <w:bCs/>
                <w:i/>
                <w:iCs/>
                <w:lang w:val="en-GB" w:eastAsia="it-IT"/>
              </w:rPr>
              <w:t xml:space="preserve">Descriptors and </w:t>
            </w:r>
            <w:r w:rsidR="00655DBC">
              <w:rPr>
                <w:rFonts w:eastAsia="Times New Roman"/>
                <w:b/>
                <w:bCs/>
                <w:i/>
                <w:iCs/>
                <w:lang w:val="en-GB" w:eastAsia="it-IT"/>
              </w:rPr>
              <w:t>p</w:t>
            </w:r>
            <w:r w:rsidRPr="009146A4">
              <w:rPr>
                <w:rFonts w:eastAsia="Times New Roman"/>
                <w:b/>
                <w:bCs/>
                <w:i/>
                <w:iCs/>
                <w:lang w:val="en-GB" w:eastAsia="it-IT"/>
              </w:rPr>
              <w:t>hysical references produced for the benefit of panellers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6430BC" w14:textId="77777777" w:rsidR="00075334" w:rsidRPr="009146A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40580E" w14:paraId="362358A9" w14:textId="77777777" w:rsidTr="00ED345F">
        <w:trPr>
          <w:trHeight w:val="299"/>
        </w:trPr>
        <w:tc>
          <w:tcPr>
            <w:tcW w:w="25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6D36F" w14:textId="3EF43D38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lang w:eastAsia="it-IT"/>
              </w:rPr>
            </w:pPr>
            <w:r w:rsidRPr="0040580E">
              <w:rPr>
                <w:rFonts w:eastAsia="Times New Roman"/>
                <w:b/>
                <w:bCs/>
                <w:lang w:eastAsia="it-IT"/>
              </w:rPr>
              <w:t>A</w:t>
            </w:r>
            <w:r w:rsidR="00655DBC" w:rsidRPr="0040580E">
              <w:rPr>
                <w:rFonts w:eastAsia="Times New Roman"/>
                <w:b/>
                <w:bCs/>
                <w:lang w:eastAsia="it-IT"/>
              </w:rPr>
              <w:t>spect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A03B2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C8A3F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32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070C6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32642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F9301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79630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9569F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D11E4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422AE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</w:p>
        </w:tc>
      </w:tr>
      <w:tr w:rsidR="00075334" w:rsidRPr="00B5652A" w14:paraId="60CCECD0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D1102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eastAsia="it-IT"/>
              </w:rPr>
              <w:t>Colour</w:t>
            </w:r>
          </w:p>
        </w:tc>
        <w:tc>
          <w:tcPr>
            <w:tcW w:w="10173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22363" w14:textId="77777777" w:rsidR="00075334" w:rsidRPr="00554ECD" w:rsidRDefault="00075334" w:rsidP="00ED345F">
            <w:pPr>
              <w:suppressAutoHyphens w:val="0"/>
              <w:spacing w:after="0" w:line="240" w:lineRule="auto"/>
              <w:jc w:val="both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Visual estimate of the level of fullness of the white colour, from off-white to</w:t>
            </w:r>
            <w:r>
              <w:rPr>
                <w:rFonts w:eastAsia="Times New Roman"/>
                <w:lang w:val="en-GB" w:eastAsia="it-IT"/>
              </w:rPr>
              <w:t xml:space="preserve"> </w:t>
            </w:r>
            <w:r w:rsidRPr="00554ECD">
              <w:rPr>
                <w:rFonts w:eastAsia="Times New Roman"/>
                <w:lang w:val="en-US" w:eastAsia="it-IT"/>
              </w:rPr>
              <w:t>snow-white</w:t>
            </w:r>
          </w:p>
          <w:p w14:paraId="27246682" w14:textId="77777777" w:rsidR="00075334" w:rsidRPr="0040580E" w:rsidRDefault="00075334" w:rsidP="00ED345F">
            <w:pPr>
              <w:suppressAutoHyphens w:val="0"/>
              <w:spacing w:after="0" w:line="240" w:lineRule="auto"/>
              <w:jc w:val="both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(Min: off-white; MAX: snow-white) ¹</w:t>
            </w:r>
          </w:p>
          <w:p w14:paraId="3A7D3F07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7B30D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04677A9E" w14:textId="77777777" w:rsidTr="00ED345F">
        <w:trPr>
          <w:trHeight w:val="319"/>
        </w:trPr>
        <w:tc>
          <w:tcPr>
            <w:tcW w:w="25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5C167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  <w:tc>
          <w:tcPr>
            <w:tcW w:w="10173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95E17" w14:textId="77777777" w:rsidR="00075334" w:rsidRPr="00554ECD" w:rsidRDefault="00075334" w:rsidP="00ED345F">
            <w:pPr>
              <w:spacing w:after="0" w:line="240" w:lineRule="auto"/>
              <w:rPr>
                <w:rFonts w:eastAsia="Times New Roman"/>
                <w:color w:val="auto"/>
                <w:lang w:val="en-US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B71BF" w14:textId="77777777" w:rsidR="00075334" w:rsidRPr="00554ECD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US" w:eastAsia="it-IT"/>
              </w:rPr>
            </w:pPr>
          </w:p>
        </w:tc>
      </w:tr>
      <w:tr w:rsidR="00075334" w:rsidRPr="00B5652A" w14:paraId="258FEBF9" w14:textId="77777777" w:rsidTr="00ED345F">
        <w:trPr>
          <w:trHeight w:val="299"/>
        </w:trPr>
        <w:tc>
          <w:tcPr>
            <w:tcW w:w="127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7A4CA" w14:textId="77777777" w:rsidR="0007533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FD261E">
              <w:rPr>
                <w:rFonts w:eastAsia="Times New Roman"/>
                <w:b/>
                <w:bCs/>
                <w:i/>
                <w:iCs/>
                <w:lang w:val="en-US" w:eastAsia="it-IT"/>
              </w:rPr>
              <w:t>Coagulated proteins</w:t>
            </w:r>
            <w:r w:rsidRPr="008727B1">
              <w:rPr>
                <w:rFonts w:eastAsia="Times New Roman"/>
                <w:lang w:val="en-GB" w:eastAsia="it-IT"/>
              </w:rPr>
              <w:t xml:space="preserve"> </w:t>
            </w:r>
            <w:r>
              <w:rPr>
                <w:rFonts w:eastAsia="Times New Roman"/>
                <w:lang w:val="en-GB" w:eastAsia="it-IT"/>
              </w:rPr>
              <w:t xml:space="preserve">         </w:t>
            </w:r>
            <w:r w:rsidRPr="008727B1">
              <w:rPr>
                <w:rFonts w:eastAsia="Times New Roman"/>
                <w:lang w:val="en-GB" w:eastAsia="it-IT"/>
              </w:rPr>
              <w:t>Visual estimate of the level of presence on the fillet of sarcoplasmic coagulated</w:t>
            </w:r>
            <w:r>
              <w:rPr>
                <w:rFonts w:eastAsia="Times New Roman"/>
                <w:lang w:val="en-GB" w:eastAsia="it-IT"/>
              </w:rPr>
              <w:t xml:space="preserve"> </w:t>
            </w:r>
            <w:r w:rsidRPr="008727B1">
              <w:rPr>
                <w:rFonts w:eastAsia="Times New Roman"/>
                <w:lang w:val="en-GB" w:eastAsia="it-IT"/>
              </w:rPr>
              <w:t xml:space="preserve">proteins, </w:t>
            </w:r>
          </w:p>
          <w:p w14:paraId="3BD9A55C" w14:textId="77777777" w:rsidR="0007533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>
              <w:rPr>
                <w:rFonts w:eastAsia="Times New Roman"/>
                <w:lang w:val="en-GB" w:eastAsia="it-IT"/>
              </w:rPr>
              <w:t xml:space="preserve">                                           </w:t>
            </w:r>
            <w:r w:rsidRPr="008727B1">
              <w:rPr>
                <w:rFonts w:eastAsia="Times New Roman"/>
                <w:lang w:val="en-GB" w:eastAsia="it-IT"/>
              </w:rPr>
              <w:t>as a greyish-white layer</w:t>
            </w:r>
          </w:p>
          <w:p w14:paraId="27A99B4E" w14:textId="77777777" w:rsidR="0007533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>
              <w:rPr>
                <w:rFonts w:eastAsia="Times New Roman"/>
                <w:lang w:val="en-GB" w:eastAsia="it-IT"/>
              </w:rPr>
              <w:t xml:space="preserve">                                   </w:t>
            </w:r>
            <w:r w:rsidRPr="008727B1">
              <w:rPr>
                <w:rFonts w:eastAsia="Times New Roman"/>
                <w:lang w:val="en-GB" w:eastAsia="it-IT"/>
              </w:rPr>
              <w:tab/>
            </w:r>
            <w:r>
              <w:rPr>
                <w:rFonts w:eastAsia="Times New Roman"/>
                <w:lang w:val="en-GB" w:eastAsia="it-IT"/>
              </w:rPr>
              <w:t xml:space="preserve">       </w:t>
            </w:r>
            <w:r w:rsidRPr="008727B1">
              <w:rPr>
                <w:rFonts w:eastAsia="Times New Roman"/>
                <w:lang w:val="en-GB" w:eastAsia="it-IT"/>
              </w:rPr>
              <w:t>(Min: absence; MAX: coverage of the entire surface)</w:t>
            </w:r>
          </w:p>
          <w:p w14:paraId="30B7D3DB" w14:textId="77777777" w:rsidR="00075334" w:rsidRPr="007D1073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74E34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4D1460" w14:paraId="5112DFD7" w14:textId="77777777" w:rsidTr="00ED345F">
        <w:trPr>
          <w:trHeight w:val="299"/>
        </w:trPr>
        <w:tc>
          <w:tcPr>
            <w:tcW w:w="25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C6316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eastAsia="it-IT"/>
              </w:rPr>
              <w:t>Visual flakiness</w:t>
            </w:r>
          </w:p>
        </w:tc>
        <w:tc>
          <w:tcPr>
            <w:tcW w:w="10173" w:type="dxa"/>
            <w:gridSpan w:val="8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1FC3C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 xml:space="preserve">The ease with which the fish separates into "layers" (flakes), when stressed </w:t>
            </w:r>
          </w:p>
          <w:p w14:paraId="7046814E" w14:textId="77777777" w:rsidR="0007533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(</w:t>
            </w:r>
            <w:r>
              <w:rPr>
                <w:rFonts w:eastAsia="Times New Roman"/>
                <w:lang w:eastAsia="it-IT"/>
              </w:rPr>
              <w:t>M</w:t>
            </w:r>
            <w:r w:rsidRPr="0040580E">
              <w:rPr>
                <w:rFonts w:eastAsia="Times New Roman"/>
                <w:lang w:eastAsia="it-IT"/>
              </w:rPr>
              <w:t>in: swordfish; MAX:</w:t>
            </w:r>
            <w:r>
              <w:rPr>
                <w:rFonts w:eastAsia="Times New Roman"/>
                <w:lang w:eastAsia="it-IT"/>
              </w:rPr>
              <w:t xml:space="preserve"> </w:t>
            </w:r>
            <w:r w:rsidRPr="008727B1">
              <w:rPr>
                <w:rFonts w:eastAsia="Times New Roman"/>
                <w:lang w:eastAsia="it-IT"/>
              </w:rPr>
              <w:t>salmon)</w:t>
            </w:r>
          </w:p>
          <w:p w14:paraId="5BDB82BF" w14:textId="77777777" w:rsidR="00075334" w:rsidRPr="00C37BD6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3CB81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40580E" w14:paraId="14B02764" w14:textId="77777777" w:rsidTr="00ED345F">
        <w:trPr>
          <w:trHeight w:val="314"/>
        </w:trPr>
        <w:tc>
          <w:tcPr>
            <w:tcW w:w="25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21BFD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lang w:val="en-GB" w:eastAsia="it-IT"/>
              </w:rPr>
              <w:t> </w:t>
            </w:r>
          </w:p>
        </w:tc>
        <w:tc>
          <w:tcPr>
            <w:tcW w:w="10173" w:type="dxa"/>
            <w:gridSpan w:val="8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88D6E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68A9B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</w:p>
        </w:tc>
      </w:tr>
      <w:tr w:rsidR="00075334" w:rsidRPr="0040580E" w14:paraId="2C8FF257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3DAF4" w14:textId="5ECFC652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lang w:eastAsia="it-IT"/>
              </w:rPr>
            </w:pPr>
            <w:r w:rsidRPr="0040580E">
              <w:rPr>
                <w:rFonts w:eastAsia="Times New Roman"/>
                <w:b/>
                <w:bCs/>
                <w:lang w:eastAsia="it-IT"/>
              </w:rPr>
              <w:t>S</w:t>
            </w:r>
            <w:r w:rsidR="00655DBC" w:rsidRPr="0040580E">
              <w:rPr>
                <w:rFonts w:eastAsia="Times New Roman"/>
                <w:b/>
                <w:bCs/>
                <w:lang w:eastAsia="it-IT"/>
              </w:rPr>
              <w:t xml:space="preserve">mell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3A23F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44266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4121B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7617D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3BD6A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696E0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6E385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33E7A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0D45E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</w:p>
        </w:tc>
      </w:tr>
      <w:tr w:rsidR="00075334" w:rsidRPr="00B5652A" w14:paraId="46C7E88E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0C56E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eastAsia="it-IT"/>
              </w:rPr>
              <w:t>Overall intensity</w:t>
            </w:r>
          </w:p>
        </w:tc>
        <w:tc>
          <w:tcPr>
            <w:tcW w:w="10173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CDED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 xml:space="preserve">The overall strength of the aromatic substances perceived through the direct </w:t>
            </w:r>
            <w:r>
              <w:rPr>
                <w:rFonts w:eastAsia="Times New Roman"/>
                <w:lang w:val="en-GB" w:eastAsia="it-IT"/>
              </w:rPr>
              <w:t>pathways</w:t>
            </w:r>
            <w:r w:rsidRPr="0040580E">
              <w:rPr>
                <w:rFonts w:eastAsia="Times New Roman"/>
                <w:lang w:val="en-GB" w:eastAsia="it-IT"/>
              </w:rPr>
              <w:t xml:space="preserve"> (orthonasal) when opening the vessel containing the product</w:t>
            </w:r>
          </w:p>
          <w:p w14:paraId="5892C314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(Min: 0% reference orange juice; MAX: 100% of the same reference juice)</w:t>
            </w:r>
          </w:p>
          <w:p w14:paraId="1152C922" w14:textId="77777777" w:rsidR="00075334" w:rsidRPr="0040580E" w:rsidRDefault="00075334" w:rsidP="00ED345F">
            <w:pPr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AE249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2318BE58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167D9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  <w:tc>
          <w:tcPr>
            <w:tcW w:w="10173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9EEFC" w14:textId="77777777" w:rsidR="00075334" w:rsidRPr="0040580E" w:rsidRDefault="00075334" w:rsidP="00ED345F">
            <w:pPr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21CD4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</w:tr>
      <w:tr w:rsidR="00075334" w:rsidRPr="00B5652A" w14:paraId="3F2389DE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AFAD5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val="en-GB" w:eastAsia="it-IT"/>
              </w:rPr>
              <w:t> </w:t>
            </w:r>
          </w:p>
        </w:tc>
        <w:tc>
          <w:tcPr>
            <w:tcW w:w="10173" w:type="dxa"/>
            <w:gridSpan w:val="8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56E15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CF804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43F20637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CF060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eastAsia="it-IT"/>
              </w:rPr>
              <w:t>Briny</w:t>
            </w:r>
          </w:p>
        </w:tc>
        <w:tc>
          <w:tcPr>
            <w:tcW w:w="8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E6DD6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 xml:space="preserve">Aromatic substances perceived through the direct pathways characteristic </w:t>
            </w:r>
            <w:r w:rsidRPr="002D40DE">
              <w:rPr>
                <w:rFonts w:eastAsia="Times New Roman"/>
                <w:lang w:val="en-GB" w:eastAsia="it-IT"/>
              </w:rPr>
              <w:t xml:space="preserve">of </w:t>
            </w:r>
            <w:r>
              <w:rPr>
                <w:rFonts w:eastAsia="Times New Roman"/>
                <w:lang w:val="en-GB" w:eastAsia="it-IT"/>
              </w:rPr>
              <w:t>seawater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89836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437EC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</w:tr>
      <w:tr w:rsidR="00075334" w:rsidRPr="00B5652A" w14:paraId="0F503290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54FA3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val="en-GB" w:eastAsia="it-IT"/>
              </w:rPr>
              <w:t> </w:t>
            </w:r>
          </w:p>
        </w:tc>
        <w:tc>
          <w:tcPr>
            <w:tcW w:w="74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CEA06" w14:textId="77777777" w:rsidR="0007533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(Min: absence; MAX: intravalve liquid of mussel)</w:t>
            </w:r>
          </w:p>
          <w:p w14:paraId="541A986F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6B344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lastRenderedPageBreak/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8027B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40D29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9CDFC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08BEE1FE" w14:textId="77777777" w:rsidTr="00ED345F">
        <w:trPr>
          <w:trHeight w:val="299"/>
        </w:trPr>
        <w:tc>
          <w:tcPr>
            <w:tcW w:w="12750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7503" w14:textId="77777777" w:rsidR="0007533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F307B2">
              <w:rPr>
                <w:rFonts w:eastAsia="Times New Roman"/>
                <w:b/>
                <w:bCs/>
                <w:i/>
                <w:iCs/>
                <w:lang w:val="en-US" w:eastAsia="it-IT"/>
              </w:rPr>
              <w:t>Boiled potato</w:t>
            </w:r>
            <w:r>
              <w:rPr>
                <w:rFonts w:eastAsia="Times New Roman"/>
                <w:b/>
                <w:bCs/>
                <w:i/>
                <w:iCs/>
                <w:lang w:val="en-US" w:eastAsia="it-IT"/>
              </w:rPr>
              <w:t xml:space="preserve">                     </w:t>
            </w:r>
            <w:r w:rsidRPr="0040580E">
              <w:rPr>
                <w:rFonts w:eastAsia="Times New Roman"/>
                <w:lang w:val="en-GB" w:eastAsia="it-IT"/>
              </w:rPr>
              <w:t>Aromatic substances perceived through the direct pathways associated with yellow</w:t>
            </w:r>
            <w:r>
              <w:rPr>
                <w:rFonts w:eastAsia="Times New Roman"/>
                <w:lang w:val="en-GB" w:eastAsia="it-IT"/>
              </w:rPr>
              <w:t xml:space="preserve"> </w:t>
            </w:r>
            <w:r w:rsidRPr="00D04788">
              <w:rPr>
                <w:rFonts w:eastAsia="Times New Roman"/>
                <w:lang w:val="en-GB" w:eastAsia="it-IT"/>
              </w:rPr>
              <w:t xml:space="preserve">potatoes boiled </w:t>
            </w:r>
          </w:p>
          <w:p w14:paraId="1685BE7F" w14:textId="77777777" w:rsidR="00075334" w:rsidRPr="00F307B2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US" w:eastAsia="it-IT"/>
              </w:rPr>
            </w:pPr>
            <w:r>
              <w:rPr>
                <w:rFonts w:eastAsia="Times New Roman"/>
                <w:lang w:val="en-GB" w:eastAsia="it-IT"/>
              </w:rPr>
              <w:t xml:space="preserve">                                           </w:t>
            </w:r>
            <w:r w:rsidRPr="00D04788">
              <w:rPr>
                <w:rFonts w:eastAsia="Times New Roman"/>
                <w:lang w:val="en-GB" w:eastAsia="it-IT"/>
              </w:rPr>
              <w:t>without skin</w:t>
            </w:r>
          </w:p>
          <w:p w14:paraId="23E9CFC7" w14:textId="77777777" w:rsidR="00075334" w:rsidRPr="00F307B2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val="en-GB" w:eastAsia="it-IT"/>
              </w:rPr>
              <w:t> </w:t>
            </w:r>
            <w:r>
              <w:rPr>
                <w:rFonts w:eastAsia="Times New Roman"/>
                <w:b/>
                <w:bCs/>
                <w:i/>
                <w:iCs/>
                <w:lang w:val="en-GB" w:eastAsia="it-IT"/>
              </w:rPr>
              <w:t xml:space="preserve">                                          </w:t>
            </w:r>
            <w:r w:rsidRPr="0040580E">
              <w:rPr>
                <w:rFonts w:eastAsia="Times New Roman"/>
                <w:lang w:val="en-GB" w:eastAsia="it-IT"/>
              </w:rPr>
              <w:t>(Min: absence; MAX: boiled yellow potato)</w:t>
            </w:r>
          </w:p>
          <w:p w14:paraId="5BD4BD43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DA77B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2BD95DC6" w14:textId="77777777" w:rsidTr="00ED345F">
        <w:trPr>
          <w:trHeight w:val="299"/>
        </w:trPr>
        <w:tc>
          <w:tcPr>
            <w:tcW w:w="12750" w:type="dxa"/>
            <w:gridSpan w:val="9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08B9E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8E4AC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7E51A599" w14:textId="77777777" w:rsidTr="00ED345F">
        <w:trPr>
          <w:trHeight w:val="299"/>
        </w:trPr>
        <w:tc>
          <w:tcPr>
            <w:tcW w:w="12750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F2CC0" w14:textId="77777777" w:rsidR="0007533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D95941">
              <w:rPr>
                <w:rFonts w:eastAsia="Times New Roman"/>
                <w:b/>
                <w:bCs/>
                <w:i/>
                <w:iCs/>
                <w:lang w:val="en-US" w:eastAsia="it-IT"/>
              </w:rPr>
              <w:t>Steamed fish</w:t>
            </w:r>
            <w:r>
              <w:rPr>
                <w:rFonts w:eastAsia="Times New Roman"/>
                <w:b/>
                <w:bCs/>
                <w:i/>
                <w:iCs/>
                <w:lang w:val="en-US" w:eastAsia="it-IT"/>
              </w:rPr>
              <w:t xml:space="preserve">.                     </w:t>
            </w:r>
            <w:r w:rsidRPr="0040580E">
              <w:rPr>
                <w:rFonts w:eastAsia="Times New Roman"/>
                <w:lang w:val="en-GB" w:eastAsia="it-IT"/>
              </w:rPr>
              <w:t xml:space="preserve">Aromatic substances perceived through the direct pathways associated with steam </w:t>
            </w:r>
            <w:r w:rsidRPr="00D04788">
              <w:rPr>
                <w:rFonts w:eastAsia="Times New Roman"/>
                <w:lang w:val="en-GB" w:eastAsia="it-IT"/>
              </w:rPr>
              <w:t xml:space="preserve">fish flesh cooked </w:t>
            </w:r>
          </w:p>
          <w:p w14:paraId="0E94A7F5" w14:textId="77777777" w:rsidR="00075334" w:rsidRPr="00D95941" w:rsidRDefault="00075334" w:rsidP="00ED345F">
            <w:pPr>
              <w:tabs>
                <w:tab w:val="left" w:pos="2697"/>
              </w:tabs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US" w:eastAsia="it-IT"/>
              </w:rPr>
            </w:pPr>
            <w:r>
              <w:rPr>
                <w:rFonts w:eastAsia="Times New Roman"/>
                <w:lang w:val="en-GB" w:eastAsia="it-IT"/>
              </w:rPr>
              <w:t xml:space="preserve">                                           </w:t>
            </w:r>
            <w:r w:rsidRPr="00D04788">
              <w:rPr>
                <w:rFonts w:eastAsia="Times New Roman"/>
                <w:lang w:val="en-GB" w:eastAsia="it-IT"/>
              </w:rPr>
              <w:t xml:space="preserve">(sea bass or </w:t>
            </w:r>
            <w:r w:rsidRPr="003A7928">
              <w:rPr>
                <w:rFonts w:eastAsia="Times New Roman"/>
                <w:i/>
                <w:iCs/>
                <w:lang w:val="en-GB" w:eastAsia="it-IT"/>
              </w:rPr>
              <w:t>Dicentrarchus labrax</w:t>
            </w:r>
            <w:r w:rsidRPr="00D04788">
              <w:rPr>
                <w:rFonts w:eastAsia="Times New Roman"/>
                <w:lang w:val="en-GB" w:eastAsia="it-IT"/>
              </w:rPr>
              <w:t>)</w:t>
            </w:r>
          </w:p>
          <w:p w14:paraId="77FC0C2F" w14:textId="118003D7" w:rsidR="00075334" w:rsidRPr="008D1AA8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val="en-GB" w:eastAsia="it-IT"/>
              </w:rPr>
              <w:t> </w:t>
            </w:r>
            <w:r>
              <w:rPr>
                <w:rFonts w:eastAsia="Times New Roman"/>
                <w:b/>
                <w:bCs/>
                <w:i/>
                <w:iCs/>
                <w:lang w:val="en-GB" w:eastAsia="it-IT"/>
              </w:rPr>
              <w:t xml:space="preserve">                                          </w:t>
            </w:r>
            <w:r w:rsidRPr="0040580E">
              <w:rPr>
                <w:rFonts w:eastAsia="Times New Roman"/>
                <w:lang w:val="en-GB" w:eastAsia="it-IT"/>
              </w:rPr>
              <w:t xml:space="preserve">(Min: absence; </w:t>
            </w:r>
            <w:r w:rsidR="00655DBC">
              <w:rPr>
                <w:rFonts w:eastAsia="Times New Roman"/>
                <w:lang w:val="en-GB" w:eastAsia="it-IT"/>
              </w:rPr>
              <w:t>Max</w:t>
            </w:r>
            <w:r w:rsidRPr="0040580E">
              <w:rPr>
                <w:rFonts w:eastAsia="Times New Roman"/>
                <w:lang w:val="en-GB" w:eastAsia="it-IT"/>
              </w:rPr>
              <w:t>: steamed reared sea bass fillet)</w:t>
            </w:r>
          </w:p>
          <w:p w14:paraId="1B6C7165" w14:textId="77777777" w:rsidR="00075334" w:rsidRPr="0040580E" w:rsidRDefault="00075334" w:rsidP="00ED345F">
            <w:pPr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6EF28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51038CB6" w14:textId="77777777" w:rsidTr="00ED345F">
        <w:trPr>
          <w:trHeight w:val="299"/>
        </w:trPr>
        <w:tc>
          <w:tcPr>
            <w:tcW w:w="12750" w:type="dxa"/>
            <w:gridSpan w:val="9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AD725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C63F5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67079661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A12BD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eastAsia="it-IT"/>
              </w:rPr>
              <w:t>Octopus</w:t>
            </w:r>
          </w:p>
        </w:tc>
        <w:tc>
          <w:tcPr>
            <w:tcW w:w="10173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D905D" w14:textId="77777777" w:rsidR="00075334" w:rsidRPr="00A757FB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Aromatic substances perceived by the direct pathways associated with boiled</w:t>
            </w:r>
            <w:r>
              <w:rPr>
                <w:rFonts w:eastAsia="Times New Roman"/>
                <w:lang w:val="en-GB" w:eastAsia="it-IT"/>
              </w:rPr>
              <w:t xml:space="preserve"> </w:t>
            </w:r>
            <w:r w:rsidRPr="00A757FB">
              <w:rPr>
                <w:rFonts w:eastAsia="Times New Roman"/>
                <w:lang w:val="en-US" w:eastAsia="it-IT"/>
              </w:rPr>
              <w:t>octopus tentacles (</w:t>
            </w:r>
            <w:r w:rsidRPr="00A757FB">
              <w:rPr>
                <w:rFonts w:eastAsia="Times New Roman"/>
                <w:i/>
                <w:iCs/>
                <w:lang w:val="en-US" w:eastAsia="it-IT"/>
              </w:rPr>
              <w:t>Octopus vulgaris</w:t>
            </w:r>
            <w:r w:rsidRPr="00A757FB">
              <w:rPr>
                <w:rFonts w:eastAsia="Times New Roman"/>
                <w:lang w:val="en-US" w:eastAsia="it-IT"/>
              </w:rPr>
              <w:t>)</w:t>
            </w:r>
          </w:p>
          <w:p w14:paraId="1AC80000" w14:textId="21E1E1DF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 xml:space="preserve">(Min: absence; </w:t>
            </w:r>
            <w:r w:rsidR="00655DBC">
              <w:rPr>
                <w:rFonts w:eastAsia="Times New Roman"/>
                <w:lang w:val="en-GB" w:eastAsia="it-IT"/>
              </w:rPr>
              <w:t>Max</w:t>
            </w:r>
            <w:r w:rsidRPr="0040580E">
              <w:rPr>
                <w:rFonts w:eastAsia="Times New Roman"/>
                <w:lang w:val="en-GB" w:eastAsia="it-IT"/>
              </w:rPr>
              <w:t>: boiled octopus tentacle)</w:t>
            </w:r>
          </w:p>
          <w:p w14:paraId="05B4CD08" w14:textId="77777777" w:rsidR="00075334" w:rsidRPr="0040580E" w:rsidRDefault="00075334" w:rsidP="00ED345F">
            <w:pPr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A54E5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7551A3E7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0E221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  <w:tc>
          <w:tcPr>
            <w:tcW w:w="10173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FCC20" w14:textId="77777777" w:rsidR="00075334" w:rsidRPr="00A757FB" w:rsidRDefault="00075334" w:rsidP="00ED345F">
            <w:pPr>
              <w:spacing w:after="0" w:line="240" w:lineRule="auto"/>
              <w:rPr>
                <w:rFonts w:eastAsia="Times New Roman"/>
                <w:color w:val="auto"/>
                <w:lang w:val="en-US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D40C" w14:textId="77777777" w:rsidR="00075334" w:rsidRPr="00A757FB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US" w:eastAsia="it-IT"/>
              </w:rPr>
            </w:pPr>
          </w:p>
        </w:tc>
      </w:tr>
      <w:tr w:rsidR="00075334" w:rsidRPr="00B5652A" w14:paraId="1B20F01F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9C310" w14:textId="77777777" w:rsidR="00075334" w:rsidRPr="00A757FB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US" w:eastAsia="it-IT"/>
              </w:rPr>
            </w:pPr>
            <w:r w:rsidRPr="00A757FB">
              <w:rPr>
                <w:rFonts w:eastAsia="Times New Roman"/>
                <w:b/>
                <w:bCs/>
                <w:i/>
                <w:iCs/>
                <w:lang w:val="en-US" w:eastAsia="it-IT"/>
              </w:rPr>
              <w:t> </w:t>
            </w:r>
          </w:p>
        </w:tc>
        <w:tc>
          <w:tcPr>
            <w:tcW w:w="10173" w:type="dxa"/>
            <w:gridSpan w:val="8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D1741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1D54F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56D919D5" w14:textId="77777777" w:rsidTr="00ED345F">
        <w:trPr>
          <w:trHeight w:val="299"/>
        </w:trPr>
        <w:tc>
          <w:tcPr>
            <w:tcW w:w="12750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A67C" w14:textId="77777777" w:rsidR="0007533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006D9B">
              <w:rPr>
                <w:rFonts w:eastAsia="Times New Roman"/>
                <w:b/>
                <w:bCs/>
                <w:i/>
                <w:iCs/>
                <w:lang w:val="en-US" w:eastAsia="it-IT"/>
              </w:rPr>
              <w:t xml:space="preserve">Boiled milk                       </w:t>
            </w:r>
            <w:r>
              <w:rPr>
                <w:rFonts w:eastAsia="Times New Roman"/>
                <w:b/>
                <w:bCs/>
                <w:i/>
                <w:iCs/>
                <w:lang w:val="en-US" w:eastAsia="it-IT"/>
              </w:rPr>
              <w:t xml:space="preserve"> </w:t>
            </w:r>
            <w:r w:rsidRPr="0040580E">
              <w:rPr>
                <w:rFonts w:eastAsia="Times New Roman"/>
                <w:lang w:val="en-GB" w:eastAsia="it-IT"/>
              </w:rPr>
              <w:t xml:space="preserve">Aromatic substances perceived through the direct pathways associated with fresh </w:t>
            </w:r>
            <w:r w:rsidRPr="009C7DE7">
              <w:rPr>
                <w:rFonts w:eastAsia="Times New Roman"/>
                <w:lang w:val="en-GB" w:eastAsia="it-IT"/>
              </w:rPr>
              <w:t xml:space="preserve">whole milk heated up </w:t>
            </w:r>
            <w:r>
              <w:rPr>
                <w:rFonts w:eastAsia="Times New Roman"/>
                <w:lang w:val="en-GB" w:eastAsia="it-IT"/>
              </w:rPr>
              <w:t xml:space="preserve">    </w:t>
            </w:r>
          </w:p>
          <w:p w14:paraId="3607B8FE" w14:textId="77777777" w:rsidR="00075334" w:rsidRPr="00006D9B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US" w:eastAsia="it-IT"/>
              </w:rPr>
            </w:pPr>
            <w:r>
              <w:rPr>
                <w:rFonts w:eastAsia="Times New Roman"/>
                <w:lang w:val="en-GB" w:eastAsia="it-IT"/>
              </w:rPr>
              <w:t xml:space="preserve">                                           </w:t>
            </w:r>
            <w:r w:rsidRPr="009C7DE7">
              <w:rPr>
                <w:rFonts w:eastAsia="Times New Roman"/>
                <w:lang w:val="en-GB" w:eastAsia="it-IT"/>
              </w:rPr>
              <w:t>to the boiling</w:t>
            </w:r>
            <w:r w:rsidRPr="009C7DE7">
              <w:rPr>
                <w:lang w:val="en-GB"/>
              </w:rPr>
              <w:t xml:space="preserve"> </w:t>
            </w:r>
            <w:r w:rsidRPr="009C7DE7">
              <w:rPr>
                <w:rFonts w:eastAsia="Times New Roman"/>
                <w:lang w:val="en-GB" w:eastAsia="it-IT"/>
              </w:rPr>
              <w:t>point</w:t>
            </w:r>
          </w:p>
          <w:p w14:paraId="6150A8DC" w14:textId="13E16D03" w:rsidR="00075334" w:rsidRPr="00D36E71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val="en-GB" w:eastAsia="it-IT"/>
              </w:rPr>
              <w:t> </w:t>
            </w:r>
            <w:r>
              <w:rPr>
                <w:rFonts w:eastAsia="Times New Roman"/>
                <w:b/>
                <w:bCs/>
                <w:i/>
                <w:iCs/>
                <w:lang w:val="en-GB" w:eastAsia="it-IT"/>
              </w:rPr>
              <w:t xml:space="preserve">                                          </w:t>
            </w:r>
            <w:r w:rsidRPr="0040580E">
              <w:rPr>
                <w:rFonts w:eastAsia="Times New Roman"/>
                <w:lang w:val="en-GB" w:eastAsia="it-IT"/>
              </w:rPr>
              <w:t xml:space="preserve">(Min: absence; </w:t>
            </w:r>
            <w:r w:rsidR="00655DBC">
              <w:rPr>
                <w:rFonts w:eastAsia="Times New Roman"/>
                <w:lang w:val="en-GB" w:eastAsia="it-IT"/>
              </w:rPr>
              <w:t>Max</w:t>
            </w:r>
            <w:r w:rsidRPr="0040580E">
              <w:rPr>
                <w:rFonts w:eastAsia="Times New Roman"/>
                <w:lang w:val="en-GB" w:eastAsia="it-IT"/>
              </w:rPr>
              <w:t>: boiled milk)</w:t>
            </w:r>
            <w:r>
              <w:rPr>
                <w:rFonts w:eastAsia="Times New Roman"/>
                <w:lang w:val="en-GB" w:eastAsia="it-IT"/>
              </w:rPr>
              <w:t xml:space="preserve"> </w:t>
            </w:r>
          </w:p>
          <w:p w14:paraId="6E6AEFCA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DF97E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392D9907" w14:textId="77777777" w:rsidTr="00ED345F">
        <w:trPr>
          <w:trHeight w:val="299"/>
        </w:trPr>
        <w:tc>
          <w:tcPr>
            <w:tcW w:w="12750" w:type="dxa"/>
            <w:gridSpan w:val="9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0F005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4E262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778478CF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469B3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eastAsia="it-IT"/>
              </w:rPr>
              <w:t>Boiled courgette</w:t>
            </w:r>
          </w:p>
        </w:tc>
        <w:tc>
          <w:tcPr>
            <w:tcW w:w="10173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CECC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Aromatic substances perceived through the direct pathways associated with the core of boiled light green courgette</w:t>
            </w:r>
          </w:p>
          <w:p w14:paraId="5375289F" w14:textId="3E63F69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 xml:space="preserve">(Min: absence; </w:t>
            </w:r>
            <w:r w:rsidR="00655DBC">
              <w:rPr>
                <w:rFonts w:eastAsia="Times New Roman"/>
                <w:lang w:val="en-GB" w:eastAsia="it-IT"/>
              </w:rPr>
              <w:t>Max</w:t>
            </w:r>
            <w:r w:rsidRPr="0040580E">
              <w:rPr>
                <w:rFonts w:eastAsia="Times New Roman"/>
                <w:lang w:val="en-GB" w:eastAsia="it-IT"/>
              </w:rPr>
              <w:t>: boiled courgette)</w:t>
            </w:r>
          </w:p>
          <w:p w14:paraId="50A444A9" w14:textId="77777777" w:rsidR="00075334" w:rsidRPr="0040580E" w:rsidRDefault="00075334" w:rsidP="00ED345F">
            <w:pPr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AEC9F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19FCAD39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B905E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  <w:tc>
          <w:tcPr>
            <w:tcW w:w="10173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E20AB" w14:textId="77777777" w:rsidR="00075334" w:rsidRPr="0040580E" w:rsidRDefault="00075334" w:rsidP="00ED345F">
            <w:pPr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14A3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</w:tr>
      <w:tr w:rsidR="00075334" w:rsidRPr="00B5652A" w14:paraId="7E006797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E2EDD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lang w:val="en-GB" w:eastAsia="it-IT"/>
              </w:rPr>
              <w:t> </w:t>
            </w:r>
          </w:p>
        </w:tc>
        <w:tc>
          <w:tcPr>
            <w:tcW w:w="10173" w:type="dxa"/>
            <w:gridSpan w:val="8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88EE2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293A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50C61C6D" w14:textId="77777777" w:rsidTr="00ED345F">
        <w:trPr>
          <w:trHeight w:val="299"/>
        </w:trPr>
        <w:tc>
          <w:tcPr>
            <w:tcW w:w="12750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2FDAB" w14:textId="77777777" w:rsidR="0007533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353337">
              <w:rPr>
                <w:rFonts w:eastAsia="Times New Roman"/>
                <w:b/>
                <w:bCs/>
                <w:i/>
                <w:iCs/>
                <w:lang w:val="en-US" w:eastAsia="it-IT"/>
              </w:rPr>
              <w:t xml:space="preserve">Earthy                              </w:t>
            </w:r>
            <w:r>
              <w:rPr>
                <w:rFonts w:eastAsia="Times New Roman"/>
                <w:b/>
                <w:bCs/>
                <w:i/>
                <w:iCs/>
                <w:lang w:val="en-US" w:eastAsia="it-IT"/>
              </w:rPr>
              <w:t xml:space="preserve"> </w:t>
            </w:r>
            <w:r w:rsidRPr="0040580E">
              <w:rPr>
                <w:rFonts w:eastAsia="Times New Roman"/>
                <w:lang w:val="en-GB" w:eastAsia="it-IT"/>
              </w:rPr>
              <w:t xml:space="preserve">Aromatic substances perceived through the direct pathways associated with yellow </w:t>
            </w:r>
            <w:r w:rsidRPr="00DC7377">
              <w:rPr>
                <w:rFonts w:eastAsia="Times New Roman"/>
                <w:lang w:val="en-GB" w:eastAsia="it-IT"/>
              </w:rPr>
              <w:t xml:space="preserve">potatoes boiled with </w:t>
            </w:r>
          </w:p>
          <w:p w14:paraId="521A8607" w14:textId="77777777" w:rsidR="00075334" w:rsidRPr="00353337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US" w:eastAsia="it-IT"/>
              </w:rPr>
            </w:pPr>
            <w:r>
              <w:rPr>
                <w:rFonts w:eastAsia="Times New Roman"/>
                <w:lang w:val="en-GB" w:eastAsia="it-IT"/>
              </w:rPr>
              <w:t xml:space="preserve">                                           </w:t>
            </w:r>
            <w:r w:rsidRPr="00DC7377">
              <w:rPr>
                <w:rFonts w:eastAsia="Times New Roman"/>
                <w:lang w:val="en-GB" w:eastAsia="it-IT"/>
              </w:rPr>
              <w:t>skin</w:t>
            </w:r>
          </w:p>
          <w:p w14:paraId="5E948C97" w14:textId="0E46B615" w:rsidR="00075334" w:rsidRPr="00353337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val="en-GB" w:eastAsia="it-IT"/>
              </w:rPr>
              <w:t> </w:t>
            </w:r>
            <w:r>
              <w:rPr>
                <w:rFonts w:eastAsia="Times New Roman"/>
                <w:b/>
                <w:bCs/>
                <w:i/>
                <w:iCs/>
                <w:lang w:val="en-GB" w:eastAsia="it-IT"/>
              </w:rPr>
              <w:t xml:space="preserve">                                          </w:t>
            </w:r>
            <w:r w:rsidRPr="0040580E">
              <w:rPr>
                <w:rFonts w:eastAsia="Times New Roman"/>
                <w:lang w:val="en-GB" w:eastAsia="it-IT"/>
              </w:rPr>
              <w:t xml:space="preserve">(Min: absence; </w:t>
            </w:r>
            <w:r w:rsidR="00655DBC">
              <w:rPr>
                <w:rFonts w:eastAsia="Times New Roman"/>
                <w:lang w:val="en-GB" w:eastAsia="it-IT"/>
              </w:rPr>
              <w:t>Max</w:t>
            </w:r>
            <w:r w:rsidRPr="0040580E">
              <w:rPr>
                <w:rFonts w:eastAsia="Times New Roman"/>
                <w:lang w:val="en-GB" w:eastAsia="it-IT"/>
              </w:rPr>
              <w:t>: boiled yellow potato with skin)</w:t>
            </w:r>
          </w:p>
          <w:p w14:paraId="03E252BA" w14:textId="77777777" w:rsidR="00075334" w:rsidRPr="0040580E" w:rsidRDefault="00075334" w:rsidP="00ED345F">
            <w:pPr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6331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4F6115C0" w14:textId="77777777" w:rsidTr="00ED345F">
        <w:trPr>
          <w:trHeight w:val="299"/>
        </w:trPr>
        <w:tc>
          <w:tcPr>
            <w:tcW w:w="12750" w:type="dxa"/>
            <w:gridSpan w:val="9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D6254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21D76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301D3B35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C5771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eastAsia="it-IT"/>
              </w:rPr>
              <w:t>Chicken breast</w:t>
            </w:r>
          </w:p>
        </w:tc>
        <w:tc>
          <w:tcPr>
            <w:tcW w:w="10173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36B15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 xml:space="preserve">Aromatic substances perceived through the direct pathways associated with boiled </w:t>
            </w:r>
            <w:r w:rsidRPr="00F55E14">
              <w:rPr>
                <w:rFonts w:eastAsia="Times New Roman"/>
                <w:lang w:val="en-GB" w:eastAsia="it-IT"/>
              </w:rPr>
              <w:t>chicken breast</w:t>
            </w:r>
          </w:p>
          <w:p w14:paraId="7F2FE715" w14:textId="7C9E277B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 xml:space="preserve">(Min: absence; </w:t>
            </w:r>
            <w:r w:rsidR="00655DBC">
              <w:rPr>
                <w:rFonts w:eastAsia="Times New Roman"/>
                <w:lang w:val="en-GB" w:eastAsia="it-IT"/>
              </w:rPr>
              <w:t>Max</w:t>
            </w:r>
            <w:r w:rsidRPr="0040580E">
              <w:rPr>
                <w:rFonts w:eastAsia="Times New Roman"/>
                <w:lang w:val="en-GB" w:eastAsia="it-IT"/>
              </w:rPr>
              <w:t>: boiled chicken breast)</w:t>
            </w:r>
          </w:p>
          <w:p w14:paraId="6BC10464" w14:textId="77777777" w:rsidR="00075334" w:rsidRPr="0040580E" w:rsidRDefault="00075334" w:rsidP="00ED345F">
            <w:pPr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26297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09991D8E" w14:textId="77777777" w:rsidTr="00ED345F">
        <w:trPr>
          <w:trHeight w:val="314"/>
        </w:trPr>
        <w:tc>
          <w:tcPr>
            <w:tcW w:w="25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53FDC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lang w:val="en-GB" w:eastAsia="it-IT"/>
              </w:rPr>
              <w:t> </w:t>
            </w:r>
          </w:p>
        </w:tc>
        <w:tc>
          <w:tcPr>
            <w:tcW w:w="10173" w:type="dxa"/>
            <w:gridSpan w:val="8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FD26E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8BB61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40580E" w14:paraId="6DCB00D5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F9598" w14:textId="7D632F65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lang w:eastAsia="it-IT"/>
              </w:rPr>
            </w:pPr>
            <w:r w:rsidRPr="0040580E">
              <w:rPr>
                <w:rFonts w:eastAsia="Times New Roman"/>
                <w:b/>
                <w:bCs/>
                <w:lang w:eastAsia="it-IT"/>
              </w:rPr>
              <w:t>B</w:t>
            </w:r>
            <w:r w:rsidR="00655DBC" w:rsidRPr="0040580E">
              <w:rPr>
                <w:rFonts w:eastAsia="Times New Roman"/>
                <w:b/>
                <w:bCs/>
                <w:lang w:eastAsia="it-IT"/>
              </w:rPr>
              <w:t xml:space="preserve">asic tastes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ACD39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FD7DA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89F5D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66C1A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E1FED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B91F4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B02BA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45F2E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437BD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</w:p>
        </w:tc>
      </w:tr>
      <w:tr w:rsidR="00075334" w:rsidRPr="00B5652A" w14:paraId="24EB4B30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BEDE8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eastAsia="it-IT"/>
              </w:rPr>
              <w:t>Salty</w:t>
            </w:r>
          </w:p>
        </w:tc>
        <w:tc>
          <w:tcPr>
            <w:tcW w:w="8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2A0F1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Taste on the tongue stimulated by sodium salts, in particular sodium chloride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51837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EC794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</w:tr>
      <w:tr w:rsidR="00075334" w:rsidRPr="00B5652A" w14:paraId="560B1A3D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042C8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val="en-GB" w:eastAsia="it-IT"/>
              </w:rPr>
              <w:t> </w:t>
            </w:r>
          </w:p>
        </w:tc>
        <w:tc>
          <w:tcPr>
            <w:tcW w:w="894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EE467" w14:textId="50BACFAE" w:rsidR="0007533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 xml:space="preserve">(Min: absence; </w:t>
            </w:r>
            <w:r w:rsidR="00655DBC">
              <w:rPr>
                <w:rFonts w:eastAsia="Times New Roman"/>
                <w:lang w:val="en-GB" w:eastAsia="it-IT"/>
              </w:rPr>
              <w:t>Max</w:t>
            </w:r>
            <w:r w:rsidRPr="0040580E">
              <w:rPr>
                <w:rFonts w:eastAsia="Times New Roman"/>
                <w:lang w:val="en-GB" w:eastAsia="it-IT"/>
              </w:rPr>
              <w:t>: 8.5 ml of stock solution (§) in 500 ml of water)</w:t>
            </w:r>
          </w:p>
          <w:p w14:paraId="7A8CECB3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19275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C36B2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09E2268C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A6C42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eastAsia="it-IT"/>
              </w:rPr>
              <w:t>Sweet</w:t>
            </w:r>
          </w:p>
        </w:tc>
        <w:tc>
          <w:tcPr>
            <w:tcW w:w="8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7C823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Taste on the tongue stimulated by sugars and highly sweetening substances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5CE59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9D877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</w:tr>
      <w:tr w:rsidR="00075334" w:rsidRPr="00B5652A" w14:paraId="511E356C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D901E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val="en-GB" w:eastAsia="it-IT"/>
              </w:rPr>
              <w:t> </w:t>
            </w:r>
          </w:p>
        </w:tc>
        <w:tc>
          <w:tcPr>
            <w:tcW w:w="86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E9EC7" w14:textId="0089A5C0" w:rsidR="0007533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 xml:space="preserve">(Min: absence; </w:t>
            </w:r>
            <w:r w:rsidR="00655DBC">
              <w:rPr>
                <w:rFonts w:eastAsia="Times New Roman"/>
                <w:lang w:val="en-GB" w:eastAsia="it-IT"/>
              </w:rPr>
              <w:t>Max</w:t>
            </w:r>
            <w:r w:rsidRPr="0040580E">
              <w:rPr>
                <w:rFonts w:eastAsia="Times New Roman"/>
                <w:lang w:val="en-GB" w:eastAsia="it-IT"/>
              </w:rPr>
              <w:t xml:space="preserve">: 15 ml of stock solution in 500 ml of </w:t>
            </w:r>
            <w:r w:rsidRPr="00F55E14">
              <w:rPr>
                <w:rFonts w:eastAsia="Times New Roman"/>
                <w:lang w:val="en-GB" w:eastAsia="it-IT"/>
              </w:rPr>
              <w:t>water)</w:t>
            </w:r>
          </w:p>
          <w:p w14:paraId="2ADDDD89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88ED0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B8453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037ED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6014B5BB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43E2A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eastAsia="it-IT"/>
              </w:rPr>
              <w:t>Acid</w:t>
            </w:r>
          </w:p>
        </w:tc>
        <w:tc>
          <w:tcPr>
            <w:tcW w:w="10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18123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Taste on the tongue stimulated by organic acids, such as lactic acid and acetic acid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3F82E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18896DA8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CA98B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val="en-GB" w:eastAsia="it-IT"/>
              </w:rPr>
              <w:t> </w:t>
            </w:r>
          </w:p>
        </w:tc>
        <w:tc>
          <w:tcPr>
            <w:tcW w:w="86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0EE78" w14:textId="444B43E9" w:rsidR="0007533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 xml:space="preserve">(Min: absence; </w:t>
            </w:r>
            <w:r w:rsidR="00655DBC">
              <w:rPr>
                <w:rFonts w:eastAsia="Times New Roman"/>
                <w:lang w:val="en-GB" w:eastAsia="it-IT"/>
              </w:rPr>
              <w:t>Max</w:t>
            </w:r>
            <w:r w:rsidRPr="0040580E">
              <w:rPr>
                <w:rFonts w:eastAsia="Times New Roman"/>
                <w:lang w:val="en-GB" w:eastAsia="it-IT"/>
              </w:rPr>
              <w:t>: 20 ml of stock solution in 500 ml of water)</w:t>
            </w:r>
          </w:p>
          <w:p w14:paraId="4BD95B8B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9B730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5A884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C85D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19F4DBC5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07FA6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eastAsia="it-IT"/>
              </w:rPr>
              <w:t>Bitter</w:t>
            </w:r>
          </w:p>
        </w:tc>
        <w:tc>
          <w:tcPr>
            <w:tcW w:w="10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F74C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Taste on the tongue stimulated by solutions of caffeine, quinine and other alkaloids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4D8FB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2F0E09A9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FCC16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val="en-GB" w:eastAsia="it-IT"/>
              </w:rPr>
              <w:t> </w:t>
            </w:r>
          </w:p>
        </w:tc>
        <w:tc>
          <w:tcPr>
            <w:tcW w:w="86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558AF" w14:textId="4022EA14" w:rsidR="0007533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 xml:space="preserve">(Min: absence; </w:t>
            </w:r>
            <w:r w:rsidR="00655DBC">
              <w:rPr>
                <w:rFonts w:eastAsia="Times New Roman"/>
                <w:lang w:val="en-GB" w:eastAsia="it-IT"/>
              </w:rPr>
              <w:t>Max</w:t>
            </w:r>
            <w:r w:rsidRPr="0040580E">
              <w:rPr>
                <w:rFonts w:eastAsia="Times New Roman"/>
                <w:lang w:val="en-GB" w:eastAsia="it-IT"/>
              </w:rPr>
              <w:t>: 30 ml of stock solution in 500 ml of water)</w:t>
            </w:r>
          </w:p>
          <w:p w14:paraId="2D08129C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EA6C4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07A9B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C5823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7A6B8EAD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57528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eastAsia="it-IT"/>
              </w:rPr>
              <w:t>Umami</w:t>
            </w:r>
          </w:p>
        </w:tc>
        <w:tc>
          <w:tcPr>
            <w:tcW w:w="10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C546D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Taste on the tongue stimulated by monosodium glutamate (MSG) and some other</w:t>
            </w:r>
            <w:r w:rsidRPr="00F55E14">
              <w:rPr>
                <w:lang w:val="en-GB"/>
              </w:rPr>
              <w:t xml:space="preserve"> </w:t>
            </w:r>
            <w:r w:rsidRPr="00F55E14">
              <w:rPr>
                <w:rFonts w:eastAsia="Times New Roman"/>
                <w:lang w:val="en-GB" w:eastAsia="it-IT"/>
              </w:rPr>
              <w:t>nucleotides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FABB8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3E9D2E80" w14:textId="77777777" w:rsidTr="00ED345F">
        <w:trPr>
          <w:trHeight w:val="314"/>
        </w:trPr>
        <w:tc>
          <w:tcPr>
            <w:tcW w:w="25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D8514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lang w:val="en-GB" w:eastAsia="it-IT"/>
              </w:rPr>
              <w:t> </w:t>
            </w:r>
          </w:p>
        </w:tc>
        <w:tc>
          <w:tcPr>
            <w:tcW w:w="8691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6F80E" w14:textId="040BD746" w:rsidR="0007533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 xml:space="preserve">(Min: absence; </w:t>
            </w:r>
            <w:r w:rsidR="00655DBC">
              <w:rPr>
                <w:rFonts w:eastAsia="Times New Roman"/>
                <w:lang w:val="en-GB" w:eastAsia="it-IT"/>
              </w:rPr>
              <w:t>Max</w:t>
            </w:r>
            <w:r w:rsidRPr="0040580E">
              <w:rPr>
                <w:rFonts w:eastAsia="Times New Roman"/>
                <w:lang w:val="en-GB" w:eastAsia="it-IT"/>
              </w:rPr>
              <w:t>: 4 ml of stock solution in 500 ml of water)</w:t>
            </w:r>
          </w:p>
          <w:p w14:paraId="1896F5DF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33C1B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5DEAD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C9140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40580E" w14:paraId="7C6DF1D6" w14:textId="77777777" w:rsidTr="00ED345F">
        <w:trPr>
          <w:trHeight w:val="299"/>
        </w:trPr>
        <w:tc>
          <w:tcPr>
            <w:tcW w:w="38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DADB5" w14:textId="50BD8026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lang w:eastAsia="it-IT"/>
              </w:rPr>
            </w:pPr>
            <w:r w:rsidRPr="0040580E">
              <w:rPr>
                <w:rFonts w:eastAsia="Times New Roman"/>
                <w:b/>
                <w:bCs/>
                <w:lang w:eastAsia="it-IT"/>
              </w:rPr>
              <w:t>M</w:t>
            </w:r>
            <w:r w:rsidR="00655DBC" w:rsidRPr="0040580E">
              <w:rPr>
                <w:rFonts w:eastAsia="Times New Roman"/>
                <w:b/>
                <w:bCs/>
                <w:lang w:eastAsia="it-IT"/>
              </w:rPr>
              <w:t xml:space="preserve">outh feeling 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DBDFD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E6676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D5E4A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6F0CF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12152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824D2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98AEB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33250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</w:p>
        </w:tc>
      </w:tr>
      <w:tr w:rsidR="00075334" w:rsidRPr="00B5652A" w14:paraId="6ADD4D02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A996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eastAsia="it-IT"/>
              </w:rPr>
              <w:t>Metallic</w:t>
            </w:r>
          </w:p>
        </w:tc>
        <w:tc>
          <w:tcPr>
            <w:tcW w:w="10173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DA94C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The sensation of a mouth stimulated, for example, by a metal coin,</w:t>
            </w:r>
            <w:r>
              <w:rPr>
                <w:rFonts w:eastAsia="Times New Roman"/>
                <w:lang w:val="en-GB" w:eastAsia="it-IT"/>
              </w:rPr>
              <w:t xml:space="preserve"> </w:t>
            </w:r>
            <w:r w:rsidRPr="0040580E">
              <w:rPr>
                <w:rFonts w:eastAsia="Times New Roman"/>
                <w:lang w:val="en-GB" w:eastAsia="it-IT"/>
              </w:rPr>
              <w:t>as well as natural canned tuna, canned tomato juice, etc.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9F3A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</w:tr>
      <w:tr w:rsidR="00075334" w:rsidRPr="00B5652A" w14:paraId="7FFC6445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036DE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  <w:tc>
          <w:tcPr>
            <w:tcW w:w="10173" w:type="dxa"/>
            <w:gridSpan w:val="8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C747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C675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</w:tr>
      <w:tr w:rsidR="00075334" w:rsidRPr="00B5652A" w14:paraId="78B79A2B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FAF3E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val="en-GB" w:eastAsia="it-IT"/>
              </w:rPr>
              <w:t> </w:t>
            </w:r>
          </w:p>
        </w:tc>
        <w:tc>
          <w:tcPr>
            <w:tcW w:w="86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2A0E2" w14:textId="39E4FC62" w:rsidR="0007533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 xml:space="preserve">(Min: absence; </w:t>
            </w:r>
            <w:r w:rsidR="00655DBC">
              <w:rPr>
                <w:rFonts w:eastAsia="Times New Roman"/>
                <w:lang w:val="en-GB" w:eastAsia="it-IT"/>
              </w:rPr>
              <w:t>Max</w:t>
            </w:r>
            <w:r w:rsidRPr="0040580E">
              <w:rPr>
                <w:rFonts w:eastAsia="Times New Roman"/>
                <w:lang w:val="en-GB" w:eastAsia="it-IT"/>
              </w:rPr>
              <w:t>: 0.25 g of ferrous sulphate in 250 g of pulp)</w:t>
            </w:r>
          </w:p>
          <w:p w14:paraId="3AB2E341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516B1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47B96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09EC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67C67CCB" w14:textId="77777777" w:rsidTr="00ED345F">
        <w:trPr>
          <w:trHeight w:val="299"/>
        </w:trPr>
        <w:tc>
          <w:tcPr>
            <w:tcW w:w="12750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25224" w14:textId="77777777" w:rsidR="0007533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36BE0">
              <w:rPr>
                <w:rFonts w:eastAsia="Times New Roman"/>
                <w:b/>
                <w:bCs/>
                <w:i/>
                <w:iCs/>
                <w:lang w:val="en-US" w:eastAsia="it-IT"/>
              </w:rPr>
              <w:t>Astringent</w:t>
            </w:r>
            <w:r>
              <w:rPr>
                <w:rFonts w:eastAsia="Times New Roman"/>
                <w:b/>
                <w:bCs/>
                <w:i/>
                <w:iCs/>
                <w:lang w:val="en-US" w:eastAsia="it-IT"/>
              </w:rPr>
              <w:t xml:space="preserve">                          </w:t>
            </w:r>
            <w:r w:rsidRPr="0040580E">
              <w:rPr>
                <w:rFonts w:eastAsia="Times New Roman"/>
                <w:lang w:val="en-GB" w:eastAsia="it-IT"/>
              </w:rPr>
              <w:t>The sensation on the tongue or mucous membranes of the oral cavity described as</w:t>
            </w:r>
            <w:r>
              <w:rPr>
                <w:rFonts w:eastAsia="Times New Roman"/>
                <w:lang w:val="en-GB" w:eastAsia="it-IT"/>
              </w:rPr>
              <w:t xml:space="preserve"> </w:t>
            </w:r>
            <w:r w:rsidRPr="008727B1">
              <w:rPr>
                <w:rFonts w:eastAsia="Times New Roman"/>
                <w:lang w:val="en-GB" w:eastAsia="it-IT"/>
              </w:rPr>
              <w:t xml:space="preserve">dry or mouth </w:t>
            </w:r>
          </w:p>
          <w:p w14:paraId="0C3605EC" w14:textId="77777777" w:rsidR="00075334" w:rsidRPr="00436BE0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US" w:eastAsia="it-IT"/>
              </w:rPr>
            </w:pPr>
            <w:r>
              <w:rPr>
                <w:rFonts w:eastAsia="Times New Roman"/>
                <w:lang w:val="en-GB" w:eastAsia="it-IT"/>
              </w:rPr>
              <w:t xml:space="preserve">                                            </w:t>
            </w:r>
            <w:r w:rsidRPr="008727B1">
              <w:rPr>
                <w:rFonts w:eastAsia="Times New Roman"/>
                <w:lang w:val="en-GB" w:eastAsia="it-IT"/>
              </w:rPr>
              <w:t>puckering and associated with tannins or alum</w:t>
            </w:r>
            <w:r>
              <w:rPr>
                <w:rFonts w:eastAsia="Times New Roman"/>
                <w:lang w:val="en-GB" w:eastAsia="it-IT"/>
              </w:rPr>
              <w:t xml:space="preserve"> </w:t>
            </w:r>
            <w:r w:rsidRPr="008727B1">
              <w:rPr>
                <w:rFonts w:eastAsia="Times New Roman"/>
                <w:lang w:val="en-GB" w:eastAsia="it-IT"/>
              </w:rPr>
              <w:t>(unripe fruits, strong tea)</w:t>
            </w:r>
            <w:r>
              <w:rPr>
                <w:rFonts w:eastAsia="Times New Roman"/>
                <w:lang w:val="en-GB" w:eastAsia="it-IT"/>
              </w:rPr>
              <w:t xml:space="preserve"> </w:t>
            </w:r>
          </w:p>
          <w:p w14:paraId="0F8DF638" w14:textId="0EDD7DA9" w:rsidR="00075334" w:rsidRPr="00436BE0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lang w:val="en-GB" w:eastAsia="it-IT"/>
              </w:rPr>
              <w:t> </w:t>
            </w:r>
            <w:r>
              <w:rPr>
                <w:rFonts w:eastAsia="Times New Roman"/>
                <w:b/>
                <w:bCs/>
                <w:lang w:val="en-GB" w:eastAsia="it-IT"/>
              </w:rPr>
              <w:t xml:space="preserve">                                           </w:t>
            </w:r>
            <w:r w:rsidRPr="0040580E">
              <w:rPr>
                <w:rFonts w:eastAsia="Times New Roman"/>
                <w:lang w:val="en-GB" w:eastAsia="it-IT"/>
              </w:rPr>
              <w:t xml:space="preserve">(Min: absence; </w:t>
            </w:r>
            <w:r w:rsidR="00655DBC">
              <w:rPr>
                <w:rFonts w:eastAsia="Times New Roman"/>
                <w:lang w:val="en-GB" w:eastAsia="it-IT"/>
              </w:rPr>
              <w:t>Max</w:t>
            </w:r>
            <w:r w:rsidRPr="0040580E">
              <w:rPr>
                <w:rFonts w:eastAsia="Times New Roman"/>
                <w:lang w:val="en-GB" w:eastAsia="it-IT"/>
              </w:rPr>
              <w:t>: 1.5 g of tannic acid in 250 g of pulp)</w:t>
            </w:r>
          </w:p>
          <w:p w14:paraId="542B80C2" w14:textId="77777777" w:rsidR="00075334" w:rsidRPr="0040580E" w:rsidRDefault="00075334" w:rsidP="00ED345F">
            <w:pPr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77815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652C68C2" w14:textId="77777777" w:rsidTr="00ED345F">
        <w:trPr>
          <w:trHeight w:val="314"/>
        </w:trPr>
        <w:tc>
          <w:tcPr>
            <w:tcW w:w="12750" w:type="dxa"/>
            <w:gridSpan w:val="9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E564E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1D104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40580E" w14:paraId="28B28FA4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BC04D" w14:textId="3A00922B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lang w:eastAsia="it-IT"/>
              </w:rPr>
            </w:pPr>
            <w:r w:rsidRPr="0040580E">
              <w:rPr>
                <w:rFonts w:eastAsia="Times New Roman"/>
                <w:b/>
                <w:bCs/>
                <w:lang w:eastAsia="it-IT"/>
              </w:rPr>
              <w:t>A</w:t>
            </w:r>
            <w:r w:rsidR="00655DBC" w:rsidRPr="0040580E">
              <w:rPr>
                <w:rFonts w:eastAsia="Times New Roman"/>
                <w:b/>
                <w:bCs/>
                <w:lang w:eastAsia="it-IT"/>
              </w:rPr>
              <w:t xml:space="preserve">roma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D4469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61C20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1E95E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28AA5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DD16E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83B9C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3908F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DA354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F9E24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</w:p>
        </w:tc>
      </w:tr>
      <w:tr w:rsidR="00075334" w:rsidRPr="00B5652A" w14:paraId="3258C747" w14:textId="77777777" w:rsidTr="00ED345F">
        <w:trPr>
          <w:trHeight w:val="299"/>
        </w:trPr>
        <w:tc>
          <w:tcPr>
            <w:tcW w:w="12750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41C5" w14:textId="77777777" w:rsidR="0007533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F34DB4">
              <w:rPr>
                <w:rFonts w:eastAsia="Times New Roman"/>
                <w:b/>
                <w:bCs/>
                <w:i/>
                <w:iCs/>
                <w:lang w:val="en-US" w:eastAsia="it-IT"/>
              </w:rPr>
              <w:t xml:space="preserve">Overall intensity                </w:t>
            </w:r>
            <w:r w:rsidRPr="0040580E">
              <w:rPr>
                <w:rFonts w:eastAsia="Times New Roman"/>
                <w:lang w:val="en-GB" w:eastAsia="it-IT"/>
              </w:rPr>
              <w:t xml:space="preserve">The overall strength of the aromatic substances perceived through the back of the </w:t>
            </w:r>
            <w:r w:rsidRPr="00F55E14">
              <w:rPr>
                <w:rFonts w:eastAsia="Times New Roman"/>
                <w:lang w:val="en-GB" w:eastAsia="it-IT"/>
              </w:rPr>
              <w:t xml:space="preserve">nose when opening </w:t>
            </w:r>
          </w:p>
          <w:p w14:paraId="7A110F6F" w14:textId="77777777" w:rsidR="00075334" w:rsidRPr="00F34DB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US" w:eastAsia="it-IT"/>
              </w:rPr>
            </w:pPr>
            <w:r>
              <w:rPr>
                <w:rFonts w:eastAsia="Times New Roman"/>
                <w:lang w:val="en-GB" w:eastAsia="it-IT"/>
              </w:rPr>
              <w:t xml:space="preserve">                                            </w:t>
            </w:r>
            <w:r w:rsidRPr="00F55E14">
              <w:rPr>
                <w:rFonts w:eastAsia="Times New Roman"/>
                <w:lang w:val="en-GB" w:eastAsia="it-IT"/>
              </w:rPr>
              <w:t>the vessel containing the product</w:t>
            </w:r>
          </w:p>
          <w:p w14:paraId="7B8A129A" w14:textId="122C4303" w:rsidR="00075334" w:rsidRPr="00F34DB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val="en-GB" w:eastAsia="it-IT"/>
              </w:rPr>
              <w:t> </w:t>
            </w:r>
            <w:r>
              <w:rPr>
                <w:rFonts w:eastAsia="Times New Roman"/>
                <w:b/>
                <w:bCs/>
                <w:i/>
                <w:iCs/>
                <w:lang w:val="en-GB" w:eastAsia="it-IT"/>
              </w:rPr>
              <w:t xml:space="preserve">                                           </w:t>
            </w:r>
            <w:r w:rsidRPr="00F34DB4">
              <w:rPr>
                <w:rFonts w:eastAsia="Times New Roman"/>
                <w:lang w:val="en-US" w:eastAsia="it-IT"/>
              </w:rPr>
              <w:t xml:space="preserve">(Min: 0% juice; </w:t>
            </w:r>
            <w:r w:rsidR="00655DBC">
              <w:rPr>
                <w:rFonts w:eastAsia="Times New Roman"/>
                <w:lang w:val="en-US" w:eastAsia="it-IT"/>
              </w:rPr>
              <w:t>Max</w:t>
            </w:r>
            <w:r w:rsidRPr="00F34DB4">
              <w:rPr>
                <w:rFonts w:eastAsia="Times New Roman"/>
                <w:lang w:val="en-US" w:eastAsia="it-IT"/>
              </w:rPr>
              <w:t>: 100% juice)</w:t>
            </w:r>
          </w:p>
          <w:p w14:paraId="7AF892C1" w14:textId="77777777" w:rsidR="00075334" w:rsidRPr="0040580E" w:rsidRDefault="00075334" w:rsidP="00ED345F">
            <w:pPr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2FD36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7AB3B3F9" w14:textId="77777777" w:rsidTr="00ED345F">
        <w:trPr>
          <w:trHeight w:val="299"/>
        </w:trPr>
        <w:tc>
          <w:tcPr>
            <w:tcW w:w="12750" w:type="dxa"/>
            <w:gridSpan w:val="9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1AD49" w14:textId="77777777" w:rsidR="00075334" w:rsidRPr="00F34DB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US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18FB9" w14:textId="77777777" w:rsidR="00075334" w:rsidRPr="00F34DB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US" w:eastAsia="it-IT"/>
              </w:rPr>
            </w:pPr>
          </w:p>
        </w:tc>
      </w:tr>
      <w:tr w:rsidR="00075334" w:rsidRPr="00B5652A" w14:paraId="77D4B556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C5CC1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eastAsia="it-IT"/>
              </w:rPr>
              <w:t>Chicken breast</w:t>
            </w:r>
          </w:p>
        </w:tc>
        <w:tc>
          <w:tcPr>
            <w:tcW w:w="10173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F375A" w14:textId="77777777" w:rsidR="00075334" w:rsidRPr="00F34DB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Aromatic substances perceived by the retronasal passages associated with boiled</w:t>
            </w:r>
            <w:r>
              <w:rPr>
                <w:rFonts w:eastAsia="Times New Roman"/>
                <w:lang w:val="en-GB" w:eastAsia="it-IT"/>
              </w:rPr>
              <w:t xml:space="preserve"> </w:t>
            </w:r>
            <w:r w:rsidRPr="00F34DB4">
              <w:rPr>
                <w:rFonts w:eastAsia="Times New Roman"/>
                <w:lang w:val="en-US" w:eastAsia="it-IT"/>
              </w:rPr>
              <w:t>chicken breast</w:t>
            </w:r>
          </w:p>
          <w:p w14:paraId="6E0B2600" w14:textId="546B56D3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 xml:space="preserve">(Min: absence; </w:t>
            </w:r>
            <w:r w:rsidR="00655DBC">
              <w:rPr>
                <w:rFonts w:eastAsia="Times New Roman"/>
                <w:lang w:val="en-GB" w:eastAsia="it-IT"/>
              </w:rPr>
              <w:t>Max</w:t>
            </w:r>
            <w:r w:rsidRPr="0040580E">
              <w:rPr>
                <w:rFonts w:eastAsia="Times New Roman"/>
                <w:lang w:val="en-GB" w:eastAsia="it-IT"/>
              </w:rPr>
              <w:t>: boiled chicken breast)</w:t>
            </w:r>
          </w:p>
          <w:p w14:paraId="3CBDB195" w14:textId="77777777" w:rsidR="00075334" w:rsidRPr="0040580E" w:rsidRDefault="00075334" w:rsidP="00ED345F">
            <w:pPr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2640A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70A05D44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D9F0D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  <w:tc>
          <w:tcPr>
            <w:tcW w:w="10173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B8478" w14:textId="77777777" w:rsidR="00075334" w:rsidRPr="00F34DB4" w:rsidRDefault="00075334" w:rsidP="00ED345F">
            <w:pPr>
              <w:spacing w:after="0" w:line="240" w:lineRule="auto"/>
              <w:rPr>
                <w:rFonts w:eastAsia="Times New Roman"/>
                <w:color w:val="auto"/>
                <w:lang w:val="en-US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5EC20" w14:textId="77777777" w:rsidR="00075334" w:rsidRPr="00F34DB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US" w:eastAsia="it-IT"/>
              </w:rPr>
            </w:pPr>
          </w:p>
        </w:tc>
      </w:tr>
      <w:tr w:rsidR="00075334" w:rsidRPr="00B5652A" w14:paraId="163878F8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6EB25" w14:textId="77777777" w:rsidR="00075334" w:rsidRPr="00F34DB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US" w:eastAsia="it-IT"/>
              </w:rPr>
            </w:pPr>
            <w:r w:rsidRPr="00F34DB4">
              <w:rPr>
                <w:rFonts w:eastAsia="Times New Roman"/>
                <w:b/>
                <w:bCs/>
                <w:i/>
                <w:iCs/>
                <w:lang w:val="en-US" w:eastAsia="it-IT"/>
              </w:rPr>
              <w:t> </w:t>
            </w:r>
          </w:p>
        </w:tc>
        <w:tc>
          <w:tcPr>
            <w:tcW w:w="10173" w:type="dxa"/>
            <w:gridSpan w:val="8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7C495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D4F51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4DCB34BC" w14:textId="77777777" w:rsidTr="00ED345F">
        <w:trPr>
          <w:trHeight w:val="299"/>
        </w:trPr>
        <w:tc>
          <w:tcPr>
            <w:tcW w:w="12750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591D2" w14:textId="77777777" w:rsidR="0007533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F34DB4">
              <w:rPr>
                <w:rFonts w:eastAsia="Times New Roman"/>
                <w:b/>
                <w:bCs/>
                <w:i/>
                <w:iCs/>
                <w:lang w:val="en-US" w:eastAsia="it-IT"/>
              </w:rPr>
              <w:t xml:space="preserve">Boiled potato </w:t>
            </w:r>
            <w:r>
              <w:rPr>
                <w:rFonts w:eastAsia="Times New Roman"/>
                <w:b/>
                <w:bCs/>
                <w:i/>
                <w:iCs/>
                <w:lang w:val="en-US" w:eastAsia="it-IT"/>
              </w:rPr>
              <w:t xml:space="preserve">                     </w:t>
            </w:r>
            <w:r w:rsidRPr="0040580E">
              <w:rPr>
                <w:rFonts w:eastAsia="Times New Roman"/>
                <w:lang w:val="en-GB" w:eastAsia="it-IT"/>
              </w:rPr>
              <w:t xml:space="preserve">Aromatic substances perceived by the retronasal passages associated with yellow </w:t>
            </w:r>
            <w:r w:rsidRPr="00F55E14">
              <w:rPr>
                <w:rFonts w:eastAsia="Times New Roman"/>
                <w:lang w:val="en-GB" w:eastAsia="it-IT"/>
              </w:rPr>
              <w:t xml:space="preserve">potatoes boiled </w:t>
            </w:r>
          </w:p>
          <w:p w14:paraId="1237E2F5" w14:textId="77777777" w:rsidR="00075334" w:rsidRPr="00F34DB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US" w:eastAsia="it-IT"/>
              </w:rPr>
            </w:pPr>
            <w:r>
              <w:rPr>
                <w:rFonts w:eastAsia="Times New Roman"/>
                <w:lang w:val="en-GB" w:eastAsia="it-IT"/>
              </w:rPr>
              <w:t xml:space="preserve">                                            </w:t>
            </w:r>
            <w:r w:rsidRPr="00F55E14">
              <w:rPr>
                <w:rFonts w:eastAsia="Times New Roman"/>
                <w:lang w:val="en-GB" w:eastAsia="it-IT"/>
              </w:rPr>
              <w:t>without skin</w:t>
            </w:r>
          </w:p>
          <w:p w14:paraId="050A974A" w14:textId="4884E749" w:rsidR="00075334" w:rsidRPr="00F34DB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val="en-GB" w:eastAsia="it-IT"/>
              </w:rPr>
              <w:t> </w:t>
            </w:r>
            <w:r>
              <w:rPr>
                <w:rFonts w:eastAsia="Times New Roman"/>
                <w:b/>
                <w:bCs/>
                <w:i/>
                <w:iCs/>
                <w:lang w:val="en-GB" w:eastAsia="it-IT"/>
              </w:rPr>
              <w:t xml:space="preserve">                                          </w:t>
            </w:r>
            <w:r w:rsidRPr="0040580E">
              <w:rPr>
                <w:rFonts w:eastAsia="Times New Roman"/>
                <w:lang w:val="en-GB" w:eastAsia="it-IT"/>
              </w:rPr>
              <w:t xml:space="preserve">(Min: absence; </w:t>
            </w:r>
            <w:r w:rsidR="00655DBC">
              <w:rPr>
                <w:rFonts w:eastAsia="Times New Roman"/>
                <w:lang w:val="en-GB" w:eastAsia="it-IT"/>
              </w:rPr>
              <w:t>Max</w:t>
            </w:r>
            <w:r w:rsidRPr="0040580E">
              <w:rPr>
                <w:rFonts w:eastAsia="Times New Roman"/>
                <w:lang w:val="en-GB" w:eastAsia="it-IT"/>
              </w:rPr>
              <w:t>: boiled potato)</w:t>
            </w:r>
          </w:p>
          <w:p w14:paraId="025AB3E6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</w:t>
            </w:r>
          </w:p>
          <w:p w14:paraId="6CB43301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58CE6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0011BA73" w14:textId="77777777" w:rsidTr="00ED345F">
        <w:trPr>
          <w:trHeight w:val="299"/>
        </w:trPr>
        <w:tc>
          <w:tcPr>
            <w:tcW w:w="12750" w:type="dxa"/>
            <w:gridSpan w:val="9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300B1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E4B75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12C10D07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7377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eastAsia="it-IT"/>
              </w:rPr>
              <w:t>Steamed salmon</w:t>
            </w:r>
          </w:p>
        </w:tc>
        <w:tc>
          <w:tcPr>
            <w:tcW w:w="101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C8415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>
              <w:rPr>
                <w:rFonts w:eastAsia="Times New Roman"/>
                <w:lang w:val="en-GB" w:eastAsia="it-IT"/>
              </w:rPr>
              <w:t xml:space="preserve"> </w:t>
            </w:r>
            <w:r w:rsidRPr="0040580E">
              <w:rPr>
                <w:rFonts w:eastAsia="Times New Roman"/>
                <w:lang w:val="en-GB" w:eastAsia="it-IT"/>
              </w:rPr>
              <w:t xml:space="preserve">Aromatic substances perceived by the retronasal pathways associated with 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F7A9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40580E" w14:paraId="795FA1AC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D77F9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  <w:tc>
          <w:tcPr>
            <w:tcW w:w="68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0484C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A2056E">
              <w:rPr>
                <w:rFonts w:eastAsia="Times New Roman"/>
                <w:lang w:val="en-US" w:eastAsia="it-IT"/>
              </w:rPr>
              <w:t xml:space="preserve"> </w:t>
            </w:r>
            <w:r w:rsidRPr="0040580E">
              <w:rPr>
                <w:rFonts w:eastAsia="Times New Roman"/>
                <w:lang w:eastAsia="it-IT"/>
              </w:rPr>
              <w:t>steamed salmon (</w:t>
            </w:r>
            <w:r w:rsidRPr="0040580E">
              <w:rPr>
                <w:rFonts w:eastAsia="Times New Roman"/>
                <w:i/>
                <w:iCs/>
                <w:lang w:eastAsia="it-IT"/>
              </w:rPr>
              <w:t>Salmo salar</w:t>
            </w:r>
            <w:r w:rsidRPr="0040580E">
              <w:rPr>
                <w:rFonts w:eastAsia="Times New Roman"/>
                <w:lang w:eastAsia="it-IT"/>
              </w:rPr>
              <w:t>)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27854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F1DF0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eastAsia="it-IT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378F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eastAsia="it-IT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C4BB5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eastAsia="it-IT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121AB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55877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eastAsia="it-IT"/>
              </w:rPr>
            </w:pPr>
          </w:p>
        </w:tc>
      </w:tr>
      <w:tr w:rsidR="00075334" w:rsidRPr="00B5652A" w14:paraId="5774E59C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A3885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eastAsia="it-IT"/>
              </w:rPr>
              <w:t> </w:t>
            </w:r>
          </w:p>
        </w:tc>
        <w:tc>
          <w:tcPr>
            <w:tcW w:w="70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73C07" w14:textId="62715E29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>
              <w:rPr>
                <w:rFonts w:eastAsia="Times New Roman"/>
                <w:lang w:val="en-GB" w:eastAsia="it-IT"/>
              </w:rPr>
              <w:t xml:space="preserve"> </w:t>
            </w:r>
            <w:r w:rsidRPr="0040580E">
              <w:rPr>
                <w:rFonts w:eastAsia="Times New Roman"/>
                <w:lang w:val="en-GB" w:eastAsia="it-IT"/>
              </w:rPr>
              <w:t xml:space="preserve">(Min: absence; </w:t>
            </w:r>
            <w:r w:rsidR="00655DBC">
              <w:rPr>
                <w:rFonts w:eastAsia="Times New Roman"/>
                <w:lang w:val="en-GB" w:eastAsia="it-IT"/>
              </w:rPr>
              <w:t>Max</w:t>
            </w:r>
            <w:r w:rsidRPr="0040580E">
              <w:rPr>
                <w:rFonts w:eastAsia="Times New Roman"/>
                <w:lang w:val="en-GB" w:eastAsia="it-IT"/>
              </w:rPr>
              <w:t>: steamed salmon)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6C019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4339B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CA7D0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E9C9F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B533C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5EC0A293" w14:textId="77777777" w:rsidTr="00ED345F">
        <w:trPr>
          <w:trHeight w:val="299"/>
        </w:trPr>
        <w:tc>
          <w:tcPr>
            <w:tcW w:w="12750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7015" w14:textId="77777777" w:rsidR="0007533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2417E8">
              <w:rPr>
                <w:rFonts w:eastAsia="Times New Roman"/>
                <w:b/>
                <w:bCs/>
                <w:i/>
                <w:iCs/>
                <w:lang w:val="en-US" w:eastAsia="it-IT"/>
              </w:rPr>
              <w:t>Earthy</w:t>
            </w:r>
            <w:r>
              <w:rPr>
                <w:rFonts w:eastAsia="Times New Roman"/>
                <w:b/>
                <w:bCs/>
                <w:i/>
                <w:iCs/>
                <w:lang w:val="en-US" w:eastAsia="it-IT"/>
              </w:rPr>
              <w:t xml:space="preserve">                                </w:t>
            </w:r>
            <w:r w:rsidRPr="0040580E">
              <w:rPr>
                <w:rFonts w:eastAsia="Times New Roman"/>
                <w:lang w:val="en-GB" w:eastAsia="it-IT"/>
              </w:rPr>
              <w:t xml:space="preserve">Aromatic substances perceived by the retronasal pathways associated with yellow </w:t>
            </w:r>
            <w:r w:rsidRPr="00F55E14">
              <w:rPr>
                <w:rFonts w:eastAsia="Times New Roman"/>
                <w:lang w:val="en-GB" w:eastAsia="it-IT"/>
              </w:rPr>
              <w:t xml:space="preserve">potatoes boiled with </w:t>
            </w:r>
          </w:p>
          <w:p w14:paraId="2B6DAA60" w14:textId="77777777" w:rsidR="00075334" w:rsidRPr="002417E8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US" w:eastAsia="it-IT"/>
              </w:rPr>
            </w:pPr>
            <w:r>
              <w:rPr>
                <w:rFonts w:eastAsia="Times New Roman"/>
                <w:lang w:val="en-GB" w:eastAsia="it-IT"/>
              </w:rPr>
              <w:t xml:space="preserve">                                            </w:t>
            </w:r>
            <w:r w:rsidRPr="00F55E14">
              <w:rPr>
                <w:rFonts w:eastAsia="Times New Roman"/>
                <w:lang w:val="en-GB" w:eastAsia="it-IT"/>
              </w:rPr>
              <w:t>skin</w:t>
            </w:r>
          </w:p>
          <w:p w14:paraId="292DE910" w14:textId="663CA327" w:rsidR="00075334" w:rsidRPr="00E5480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val="en-GB" w:eastAsia="it-IT"/>
              </w:rPr>
              <w:t> </w:t>
            </w:r>
            <w:r>
              <w:rPr>
                <w:rFonts w:eastAsia="Times New Roman"/>
                <w:b/>
                <w:bCs/>
                <w:i/>
                <w:iCs/>
                <w:lang w:val="en-GB" w:eastAsia="it-IT"/>
              </w:rPr>
              <w:t xml:space="preserve">                                           </w:t>
            </w:r>
            <w:r w:rsidRPr="0040580E">
              <w:rPr>
                <w:rFonts w:eastAsia="Times New Roman"/>
                <w:lang w:val="en-GB" w:eastAsia="it-IT"/>
              </w:rPr>
              <w:t xml:space="preserve">(Min: absence; </w:t>
            </w:r>
            <w:r w:rsidR="00655DBC">
              <w:rPr>
                <w:rFonts w:eastAsia="Times New Roman"/>
                <w:lang w:val="en-GB" w:eastAsia="it-IT"/>
              </w:rPr>
              <w:t>Max</w:t>
            </w:r>
            <w:r w:rsidRPr="0040580E">
              <w:rPr>
                <w:rFonts w:eastAsia="Times New Roman"/>
                <w:lang w:val="en-GB" w:eastAsia="it-IT"/>
              </w:rPr>
              <w:t>: boiled yellow potato with skin)</w:t>
            </w:r>
          </w:p>
          <w:p w14:paraId="6152C987" w14:textId="77777777" w:rsidR="00075334" w:rsidRPr="0040580E" w:rsidRDefault="00075334" w:rsidP="00ED345F">
            <w:pPr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A1B28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46EBAB7A" w14:textId="77777777" w:rsidTr="00ED345F">
        <w:trPr>
          <w:trHeight w:val="299"/>
        </w:trPr>
        <w:tc>
          <w:tcPr>
            <w:tcW w:w="12750" w:type="dxa"/>
            <w:gridSpan w:val="9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9C176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FA077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75F2CCC6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E54A4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eastAsia="it-IT"/>
              </w:rPr>
              <w:t>Boiled courgette</w:t>
            </w:r>
          </w:p>
        </w:tc>
        <w:tc>
          <w:tcPr>
            <w:tcW w:w="10173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1F1F1" w14:textId="77777777" w:rsidR="0007533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>
              <w:rPr>
                <w:rFonts w:eastAsia="Times New Roman"/>
                <w:lang w:val="en-GB" w:eastAsia="it-IT"/>
              </w:rPr>
              <w:t xml:space="preserve"> </w:t>
            </w:r>
            <w:r w:rsidRPr="0040580E">
              <w:rPr>
                <w:rFonts w:eastAsia="Times New Roman"/>
                <w:lang w:val="en-GB" w:eastAsia="it-IT"/>
              </w:rPr>
              <w:t xml:space="preserve">Aromatic substances perceived by the retronasal pathways associated with the </w:t>
            </w:r>
            <w:r>
              <w:rPr>
                <w:rFonts w:eastAsia="Times New Roman"/>
                <w:lang w:val="en-GB" w:eastAsia="it-IT"/>
              </w:rPr>
              <w:t xml:space="preserve"> </w:t>
            </w:r>
            <w:r w:rsidRPr="0040580E">
              <w:rPr>
                <w:rFonts w:eastAsia="Times New Roman"/>
                <w:lang w:val="en-GB" w:eastAsia="it-IT"/>
              </w:rPr>
              <w:t xml:space="preserve">core of boiled light </w:t>
            </w:r>
            <w:r>
              <w:rPr>
                <w:rFonts w:eastAsia="Times New Roman"/>
                <w:lang w:val="en-GB" w:eastAsia="it-IT"/>
              </w:rPr>
              <w:t xml:space="preserve">   </w:t>
            </w:r>
          </w:p>
          <w:p w14:paraId="57CB86A3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>
              <w:rPr>
                <w:rFonts w:eastAsia="Times New Roman"/>
                <w:lang w:val="en-GB" w:eastAsia="it-IT"/>
              </w:rPr>
              <w:t xml:space="preserve"> </w:t>
            </w:r>
            <w:r w:rsidRPr="0040580E">
              <w:rPr>
                <w:rFonts w:eastAsia="Times New Roman"/>
                <w:lang w:val="en-GB" w:eastAsia="it-IT"/>
              </w:rPr>
              <w:t>green courgette</w:t>
            </w:r>
          </w:p>
          <w:p w14:paraId="35F8FE1F" w14:textId="5ECC3CAC" w:rsidR="00075334" w:rsidRDefault="00075334" w:rsidP="00ED345F">
            <w:pPr>
              <w:tabs>
                <w:tab w:val="left" w:pos="124"/>
              </w:tabs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>
              <w:rPr>
                <w:rFonts w:eastAsia="Times New Roman"/>
                <w:lang w:val="en-GB" w:eastAsia="it-IT"/>
              </w:rPr>
              <w:t xml:space="preserve"> </w:t>
            </w:r>
            <w:r w:rsidRPr="0040580E">
              <w:rPr>
                <w:rFonts w:eastAsia="Times New Roman"/>
                <w:lang w:val="en-GB" w:eastAsia="it-IT"/>
              </w:rPr>
              <w:t xml:space="preserve">(Min: absence; </w:t>
            </w:r>
            <w:r w:rsidR="00655DBC">
              <w:rPr>
                <w:rFonts w:eastAsia="Times New Roman"/>
                <w:lang w:val="en-GB" w:eastAsia="it-IT"/>
              </w:rPr>
              <w:t>Max</w:t>
            </w:r>
            <w:r w:rsidRPr="0040580E">
              <w:rPr>
                <w:rFonts w:eastAsia="Times New Roman"/>
                <w:lang w:val="en-GB" w:eastAsia="it-IT"/>
              </w:rPr>
              <w:t>: boiled courgette)</w:t>
            </w:r>
          </w:p>
          <w:p w14:paraId="2C39BC1C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  <w:p w14:paraId="3DF257A3" w14:textId="77777777" w:rsidR="00075334" w:rsidRPr="0040580E" w:rsidRDefault="00075334" w:rsidP="00ED345F">
            <w:pPr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8DD69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44709987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6BAA4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  <w:tc>
          <w:tcPr>
            <w:tcW w:w="10173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32960" w14:textId="77777777" w:rsidR="00075334" w:rsidRPr="0040580E" w:rsidRDefault="00075334" w:rsidP="00ED345F">
            <w:pPr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73532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</w:tr>
      <w:tr w:rsidR="00075334" w:rsidRPr="00B5652A" w14:paraId="34D68319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EAC22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val="en-GB" w:eastAsia="it-IT"/>
              </w:rPr>
              <w:t> </w:t>
            </w:r>
          </w:p>
        </w:tc>
        <w:tc>
          <w:tcPr>
            <w:tcW w:w="10173" w:type="dxa"/>
            <w:gridSpan w:val="8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E50E4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2320A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6056B820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02B47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eastAsia="it-IT"/>
              </w:rPr>
              <w:t>Octopus</w:t>
            </w:r>
          </w:p>
        </w:tc>
        <w:tc>
          <w:tcPr>
            <w:tcW w:w="10173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90A6C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 xml:space="preserve">Aromatic substances perceived through the retronasal pathways associated with boiled octopus tentacles (Octopus </w:t>
            </w:r>
            <w:r w:rsidRPr="00F55E14">
              <w:rPr>
                <w:rFonts w:eastAsia="Times New Roman"/>
                <w:lang w:val="en-GB" w:eastAsia="it-IT"/>
              </w:rPr>
              <w:t>vulgaris)</w:t>
            </w:r>
          </w:p>
          <w:p w14:paraId="6D51C3F2" w14:textId="30D8A32F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 xml:space="preserve">(Min: absence; </w:t>
            </w:r>
            <w:r w:rsidR="00655DBC">
              <w:rPr>
                <w:rFonts w:eastAsia="Times New Roman"/>
                <w:lang w:val="en-GB" w:eastAsia="it-IT"/>
              </w:rPr>
              <w:t>Max</w:t>
            </w:r>
            <w:r w:rsidRPr="0040580E">
              <w:rPr>
                <w:rFonts w:eastAsia="Times New Roman"/>
                <w:lang w:val="en-GB" w:eastAsia="it-IT"/>
              </w:rPr>
              <w:t>: boiled octopus tentacle)</w:t>
            </w:r>
          </w:p>
          <w:p w14:paraId="74D71EB6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 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2196F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B5652A" w14:paraId="3FB03FD0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286C0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  <w:tc>
          <w:tcPr>
            <w:tcW w:w="10173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7FDF" w14:textId="77777777" w:rsidR="00075334" w:rsidRPr="0040580E" w:rsidRDefault="00075334" w:rsidP="00ED345F">
            <w:pPr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E34E7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</w:tr>
      <w:tr w:rsidR="00075334" w:rsidRPr="00B5652A" w14:paraId="69A4A7B1" w14:textId="77777777" w:rsidTr="00ED345F">
        <w:trPr>
          <w:trHeight w:val="314"/>
        </w:trPr>
        <w:tc>
          <w:tcPr>
            <w:tcW w:w="25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CDA63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lang w:val="en-GB" w:eastAsia="it-IT"/>
              </w:rPr>
              <w:t> </w:t>
            </w:r>
          </w:p>
        </w:tc>
        <w:tc>
          <w:tcPr>
            <w:tcW w:w="10173" w:type="dxa"/>
            <w:gridSpan w:val="8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30147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4B732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40580E" w14:paraId="06A2CEEA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229C8" w14:textId="3A164ABD" w:rsidR="00075334" w:rsidRPr="0040580E" w:rsidRDefault="00075334" w:rsidP="00655DBC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lang w:eastAsia="it-IT"/>
              </w:rPr>
            </w:pPr>
            <w:r w:rsidRPr="0040580E">
              <w:rPr>
                <w:rFonts w:eastAsia="Times New Roman"/>
                <w:b/>
                <w:bCs/>
                <w:lang w:eastAsia="it-IT"/>
              </w:rPr>
              <w:t>T</w:t>
            </w:r>
            <w:r w:rsidR="00655DBC" w:rsidRPr="0040580E">
              <w:rPr>
                <w:rFonts w:eastAsia="Times New Roman"/>
                <w:b/>
                <w:bCs/>
                <w:lang w:eastAsia="it-IT"/>
              </w:rPr>
              <w:t>exture</w:t>
            </w:r>
            <w:r w:rsidR="00655DBC">
              <w:rPr>
                <w:rFonts w:eastAsia="Times New Roman"/>
                <w:b/>
                <w:bCs/>
                <w:vertAlign w:val="superscript"/>
                <w:lang w:eastAsia="it-IT"/>
              </w:rPr>
              <w:t>2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9E0DA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40D7F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6962E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C42C5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A5429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B8582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D932F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44C6F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540C6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</w:p>
        </w:tc>
      </w:tr>
      <w:tr w:rsidR="00075334" w:rsidRPr="004D1460" w14:paraId="43910413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89876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eastAsia="it-IT"/>
              </w:rPr>
              <w:t>Hardness</w:t>
            </w:r>
          </w:p>
        </w:tc>
        <w:tc>
          <w:tcPr>
            <w:tcW w:w="10173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DBC36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Mechanical textural attribute that refers to the strength needed to reach</w:t>
            </w:r>
            <w:r>
              <w:rPr>
                <w:rFonts w:eastAsia="Times New Roman"/>
                <w:lang w:val="en-GB" w:eastAsia="it-IT"/>
              </w:rPr>
              <w:t xml:space="preserve"> </w:t>
            </w:r>
            <w:r w:rsidRPr="0040580E">
              <w:rPr>
                <w:rFonts w:eastAsia="Times New Roman"/>
                <w:lang w:val="en-GB" w:eastAsia="it-IT"/>
              </w:rPr>
              <w:t>a certain deformation of, or penetration into, a product.</w:t>
            </w:r>
            <w:r>
              <w:rPr>
                <w:rFonts w:eastAsia="Times New Roman"/>
                <w:lang w:val="en-GB" w:eastAsia="it-IT"/>
              </w:rPr>
              <w:t xml:space="preserve"> </w:t>
            </w:r>
            <w:r w:rsidRPr="0040580E">
              <w:rPr>
                <w:rFonts w:eastAsia="Times New Roman"/>
                <w:lang w:val="en-GB" w:eastAsia="it-IT"/>
              </w:rPr>
              <w:t xml:space="preserve">In the oral cavity it is perceived by compressing a tiny amount of flesh </w:t>
            </w:r>
          </w:p>
          <w:p w14:paraId="719A392F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 xml:space="preserve">(approx 12 x 20 mm) between the molars </w:t>
            </w:r>
          </w:p>
          <w:p w14:paraId="4490AA8C" w14:textId="4BE1BAFE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(M</w:t>
            </w:r>
            <w:r>
              <w:rPr>
                <w:rFonts w:eastAsia="Times New Roman"/>
                <w:lang w:eastAsia="it-IT"/>
              </w:rPr>
              <w:t>in</w:t>
            </w:r>
            <w:r w:rsidRPr="0040580E">
              <w:rPr>
                <w:rFonts w:eastAsia="Times New Roman"/>
                <w:lang w:eastAsia="it-IT"/>
              </w:rPr>
              <w:t xml:space="preserve">: halibut; </w:t>
            </w:r>
            <w:r w:rsidR="00655DBC">
              <w:rPr>
                <w:rFonts w:eastAsia="Times New Roman"/>
                <w:lang w:eastAsia="it-IT"/>
              </w:rPr>
              <w:t>Max</w:t>
            </w:r>
            <w:r w:rsidRPr="0040580E">
              <w:rPr>
                <w:rFonts w:eastAsia="Times New Roman"/>
                <w:lang w:eastAsia="it-IT"/>
              </w:rPr>
              <w:t>: swordfish)</w:t>
            </w:r>
          </w:p>
          <w:p w14:paraId="7CEB9B0A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DB32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</w:tr>
      <w:tr w:rsidR="00075334" w:rsidRPr="004D1460" w14:paraId="1E4508E4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630EF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  <w:tc>
          <w:tcPr>
            <w:tcW w:w="10173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071B" w14:textId="77777777" w:rsidR="00075334" w:rsidRPr="0040580E" w:rsidRDefault="00075334" w:rsidP="00ED345F">
            <w:pPr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D7F2F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</w:tr>
      <w:tr w:rsidR="00075334" w:rsidRPr="004D1460" w14:paraId="5549DA88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2CBFF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  <w:tc>
          <w:tcPr>
            <w:tcW w:w="10173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8E62E" w14:textId="77777777" w:rsidR="00075334" w:rsidRPr="0040580E" w:rsidRDefault="00075334" w:rsidP="00ED345F">
            <w:pPr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345CF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</w:tr>
      <w:tr w:rsidR="00075334" w:rsidRPr="004D1460" w14:paraId="0933D9F7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1866D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  <w:tc>
          <w:tcPr>
            <w:tcW w:w="10173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EB01C" w14:textId="77777777" w:rsidR="00075334" w:rsidRPr="0040580E" w:rsidRDefault="00075334" w:rsidP="00ED345F">
            <w:pPr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6D19A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</w:tr>
      <w:tr w:rsidR="00075334" w:rsidRPr="0040580E" w14:paraId="4D678ABC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D841E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val="en-GB" w:eastAsia="it-IT"/>
              </w:rPr>
              <w:t> </w:t>
            </w:r>
          </w:p>
        </w:tc>
        <w:tc>
          <w:tcPr>
            <w:tcW w:w="10173" w:type="dxa"/>
            <w:gridSpan w:val="8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22CE5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1174C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</w:p>
        </w:tc>
      </w:tr>
      <w:tr w:rsidR="00075334" w:rsidRPr="004D1460" w14:paraId="42B7FF36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23D1E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eastAsia="it-IT"/>
              </w:rPr>
              <w:t>Chewiness</w:t>
            </w:r>
          </w:p>
        </w:tc>
        <w:tc>
          <w:tcPr>
            <w:tcW w:w="10173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F742D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val="en-GB" w:eastAsia="it-IT"/>
              </w:rPr>
              <w:t>Mechanical textural attribute that refers to the cohesiveness of the food and the chewing count needed to prepare the standard bite for swallowing</w:t>
            </w:r>
          </w:p>
          <w:p w14:paraId="7788B8BD" w14:textId="0A411F94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  <w:r w:rsidRPr="0040580E">
              <w:rPr>
                <w:rFonts w:eastAsia="Times New Roman"/>
                <w:lang w:eastAsia="it-IT"/>
              </w:rPr>
              <w:t>(M</w:t>
            </w:r>
            <w:r>
              <w:rPr>
                <w:rFonts w:eastAsia="Times New Roman"/>
                <w:lang w:eastAsia="it-IT"/>
              </w:rPr>
              <w:t>in</w:t>
            </w:r>
            <w:r w:rsidRPr="0040580E">
              <w:rPr>
                <w:rFonts w:eastAsia="Times New Roman"/>
                <w:lang w:eastAsia="it-IT"/>
              </w:rPr>
              <w:t xml:space="preserve">: halibut; </w:t>
            </w:r>
            <w:r w:rsidR="00655DBC">
              <w:rPr>
                <w:rFonts w:eastAsia="Times New Roman"/>
                <w:lang w:eastAsia="it-IT"/>
              </w:rPr>
              <w:t>Max</w:t>
            </w:r>
            <w:r w:rsidRPr="0040580E">
              <w:rPr>
                <w:rFonts w:eastAsia="Times New Roman"/>
                <w:lang w:eastAsia="it-IT"/>
              </w:rPr>
              <w:t>: swordfish)</w:t>
            </w:r>
          </w:p>
          <w:p w14:paraId="5324150F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eastAsia="it-IT"/>
              </w:rPr>
              <w:t> 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8B798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</w:tr>
      <w:tr w:rsidR="00075334" w:rsidRPr="004D1460" w14:paraId="25695AE2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68EEA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  <w:tc>
          <w:tcPr>
            <w:tcW w:w="10173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567C0" w14:textId="77777777" w:rsidR="00075334" w:rsidRPr="0040580E" w:rsidRDefault="00075334" w:rsidP="00ED345F">
            <w:pPr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9E1D4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</w:tr>
      <w:tr w:rsidR="00075334" w:rsidRPr="0040580E" w14:paraId="2A0279B2" w14:textId="77777777" w:rsidTr="00ED345F">
        <w:trPr>
          <w:trHeight w:val="299"/>
        </w:trPr>
        <w:tc>
          <w:tcPr>
            <w:tcW w:w="2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053E9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val="en-GB" w:eastAsia="it-IT"/>
              </w:rPr>
              <w:t> </w:t>
            </w:r>
          </w:p>
        </w:tc>
        <w:tc>
          <w:tcPr>
            <w:tcW w:w="10173" w:type="dxa"/>
            <w:gridSpan w:val="8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FFA3F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00C3E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</w:p>
        </w:tc>
      </w:tr>
      <w:tr w:rsidR="00075334" w:rsidRPr="00B5652A" w14:paraId="0CCE49E2" w14:textId="77777777" w:rsidTr="00ED345F">
        <w:trPr>
          <w:trHeight w:val="299"/>
        </w:trPr>
        <w:tc>
          <w:tcPr>
            <w:tcW w:w="12750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36CF8" w14:textId="77777777" w:rsidR="00075334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C5605D">
              <w:rPr>
                <w:rFonts w:eastAsia="Times New Roman"/>
                <w:b/>
                <w:bCs/>
                <w:i/>
                <w:iCs/>
                <w:lang w:val="en-US" w:eastAsia="it-IT"/>
              </w:rPr>
              <w:t xml:space="preserve">Fibrousness </w:t>
            </w:r>
            <w:r>
              <w:rPr>
                <w:rFonts w:eastAsia="Times New Roman"/>
                <w:b/>
                <w:bCs/>
                <w:i/>
                <w:iCs/>
                <w:lang w:val="en-US" w:eastAsia="it-IT"/>
              </w:rPr>
              <w:t xml:space="preserve">                      </w:t>
            </w:r>
            <w:r w:rsidRPr="0040580E">
              <w:rPr>
                <w:rFonts w:eastAsia="Times New Roman"/>
                <w:lang w:val="en-GB" w:eastAsia="it-IT"/>
              </w:rPr>
              <w:t>Geometric textural attribute that refers to the perception, in food, of fibers elongated and oriented in the</w:t>
            </w:r>
          </w:p>
          <w:p w14:paraId="6A782E9F" w14:textId="77777777" w:rsidR="00075334" w:rsidRDefault="00075334" w:rsidP="00ED345F">
            <w:pPr>
              <w:tabs>
                <w:tab w:val="left" w:pos="2697"/>
              </w:tabs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>
              <w:rPr>
                <w:rFonts w:eastAsia="Times New Roman"/>
                <w:lang w:val="en-GB" w:eastAsia="it-IT"/>
              </w:rPr>
              <w:t xml:space="preserve">                                           </w:t>
            </w:r>
            <w:r w:rsidRPr="0040580E">
              <w:rPr>
                <w:rFonts w:eastAsia="Times New Roman"/>
                <w:lang w:val="en-GB" w:eastAsia="it-IT"/>
              </w:rPr>
              <w:t>same direction. To appreciate this trait,</w:t>
            </w:r>
            <w:r w:rsidRPr="00F55E14">
              <w:rPr>
                <w:lang w:val="en-GB"/>
              </w:rPr>
              <w:t xml:space="preserve"> </w:t>
            </w:r>
            <w:r w:rsidRPr="00F55E14">
              <w:rPr>
                <w:rFonts w:eastAsia="Times New Roman"/>
                <w:lang w:val="en-GB" w:eastAsia="it-IT"/>
              </w:rPr>
              <w:t xml:space="preserve">it is suggested manipulate with the tougue the standard bite </w:t>
            </w:r>
            <w:r>
              <w:rPr>
                <w:rFonts w:eastAsia="Times New Roman"/>
                <w:lang w:val="en-GB" w:eastAsia="it-IT"/>
              </w:rPr>
              <w:t xml:space="preserve">      </w:t>
            </w:r>
          </w:p>
          <w:p w14:paraId="1FA1835F" w14:textId="77777777" w:rsidR="00075334" w:rsidRPr="00C5605D" w:rsidRDefault="00075334" w:rsidP="00ED345F">
            <w:pPr>
              <w:tabs>
                <w:tab w:val="left" w:pos="2697"/>
              </w:tabs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US" w:eastAsia="it-IT"/>
              </w:rPr>
            </w:pPr>
            <w:r>
              <w:rPr>
                <w:rFonts w:eastAsia="Times New Roman"/>
                <w:lang w:val="en-GB" w:eastAsia="it-IT"/>
              </w:rPr>
              <w:t xml:space="preserve">                                           </w:t>
            </w:r>
            <w:r w:rsidRPr="00F55E14">
              <w:rPr>
                <w:rFonts w:eastAsia="Times New Roman"/>
                <w:lang w:val="en-GB" w:eastAsia="it-IT"/>
              </w:rPr>
              <w:t>against the hard palate</w:t>
            </w:r>
          </w:p>
          <w:p w14:paraId="1239A5C9" w14:textId="6634CFCE" w:rsidR="00075334" w:rsidRPr="00C5605D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val="en-GB" w:eastAsia="it-IT"/>
              </w:rPr>
              <w:t> </w:t>
            </w:r>
            <w:r>
              <w:rPr>
                <w:rFonts w:eastAsia="Times New Roman"/>
                <w:b/>
                <w:bCs/>
                <w:i/>
                <w:iCs/>
                <w:lang w:val="en-GB" w:eastAsia="it-IT"/>
              </w:rPr>
              <w:t xml:space="preserve">                                           </w:t>
            </w:r>
            <w:r w:rsidRPr="00C5605D">
              <w:rPr>
                <w:rFonts w:eastAsia="Times New Roman"/>
                <w:lang w:val="en-US" w:eastAsia="it-IT"/>
              </w:rPr>
              <w:t xml:space="preserve">(Min: halibut; </w:t>
            </w:r>
            <w:r w:rsidR="00655DBC">
              <w:rPr>
                <w:rFonts w:eastAsia="Times New Roman"/>
                <w:lang w:val="en-US" w:eastAsia="it-IT"/>
              </w:rPr>
              <w:t>Max</w:t>
            </w:r>
            <w:r w:rsidRPr="00C5605D">
              <w:rPr>
                <w:rFonts w:eastAsia="Times New Roman"/>
                <w:lang w:val="en-US" w:eastAsia="it-IT"/>
              </w:rPr>
              <w:t>: swordfish)</w:t>
            </w:r>
          </w:p>
          <w:p w14:paraId="4899D46E" w14:textId="77777777" w:rsidR="00075334" w:rsidRPr="0040580E" w:rsidRDefault="00075334" w:rsidP="00ED345F">
            <w:pPr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C5605D">
              <w:rPr>
                <w:rFonts w:eastAsia="Times New Roman"/>
                <w:lang w:val="en-US" w:eastAsia="it-IT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75395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</w:tr>
      <w:tr w:rsidR="00075334" w:rsidRPr="00B5652A" w14:paraId="08E04670" w14:textId="77777777" w:rsidTr="00ED345F">
        <w:trPr>
          <w:trHeight w:val="299"/>
        </w:trPr>
        <w:tc>
          <w:tcPr>
            <w:tcW w:w="12750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512E7" w14:textId="77777777" w:rsidR="00075334" w:rsidRPr="0040580E" w:rsidRDefault="00075334" w:rsidP="00ED345F">
            <w:pPr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323C7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</w:tr>
      <w:tr w:rsidR="00075334" w:rsidRPr="00B5652A" w14:paraId="2DDBBD9B" w14:textId="77777777" w:rsidTr="00ED345F">
        <w:trPr>
          <w:trHeight w:val="299"/>
        </w:trPr>
        <w:tc>
          <w:tcPr>
            <w:tcW w:w="12750" w:type="dxa"/>
            <w:gridSpan w:val="9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AF28F" w14:textId="77777777" w:rsidR="00075334" w:rsidRPr="00C5605D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US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81073" w14:textId="77777777" w:rsidR="00075334" w:rsidRPr="00C5605D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US" w:eastAsia="it-IT"/>
              </w:rPr>
            </w:pPr>
          </w:p>
        </w:tc>
      </w:tr>
      <w:tr w:rsidR="00075334" w:rsidRPr="004D1460" w14:paraId="46AA0232" w14:textId="77777777" w:rsidTr="00ED345F">
        <w:trPr>
          <w:trHeight w:val="299"/>
        </w:trPr>
        <w:tc>
          <w:tcPr>
            <w:tcW w:w="12750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5B521" w14:textId="77777777" w:rsidR="00075334" w:rsidRPr="00C5605D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US" w:eastAsia="it-IT"/>
              </w:rPr>
            </w:pPr>
            <w:r w:rsidRPr="00C5605D">
              <w:rPr>
                <w:rFonts w:eastAsia="Times New Roman"/>
                <w:b/>
                <w:bCs/>
                <w:i/>
                <w:iCs/>
                <w:lang w:val="en-US" w:eastAsia="it-IT"/>
              </w:rPr>
              <w:t xml:space="preserve">Moisture perception.         </w:t>
            </w:r>
            <w:r w:rsidRPr="0040580E">
              <w:rPr>
                <w:rFonts w:eastAsia="Times New Roman"/>
                <w:lang w:val="en-GB" w:eastAsia="it-IT"/>
              </w:rPr>
              <w:t xml:space="preserve">Surface textural attribute that describes the perception of water absorbed </w:t>
            </w:r>
            <w:r w:rsidRPr="00F55E14">
              <w:rPr>
                <w:rFonts w:eastAsia="Times New Roman"/>
                <w:lang w:val="en-GB" w:eastAsia="it-IT"/>
              </w:rPr>
              <w:t>or released by the product.</w:t>
            </w:r>
          </w:p>
          <w:p w14:paraId="10029A51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>
              <w:rPr>
                <w:rFonts w:eastAsia="Times New Roman"/>
                <w:lang w:val="en-GB" w:eastAsia="it-IT"/>
              </w:rPr>
              <w:t xml:space="preserve">                                           </w:t>
            </w:r>
            <w:r w:rsidRPr="0040580E">
              <w:rPr>
                <w:rFonts w:eastAsia="Times New Roman"/>
                <w:lang w:val="en-GB" w:eastAsia="it-IT"/>
              </w:rPr>
              <w:t xml:space="preserve">To appreciate it, "work" the standard </w:t>
            </w:r>
            <w:r w:rsidRPr="00F55E14">
              <w:rPr>
                <w:rFonts w:eastAsia="Times New Roman"/>
                <w:lang w:val="en-GB" w:eastAsia="it-IT"/>
              </w:rPr>
              <w:t>bite by squeezing it with the tongue</w:t>
            </w:r>
            <w:r w:rsidRPr="00F55E14">
              <w:rPr>
                <w:lang w:val="en-GB"/>
              </w:rPr>
              <w:t xml:space="preserve"> </w:t>
            </w:r>
            <w:r w:rsidRPr="00F55E14">
              <w:rPr>
                <w:rFonts w:eastAsia="Times New Roman"/>
                <w:lang w:val="en-GB" w:eastAsia="it-IT"/>
              </w:rPr>
              <w:t>against the hard palate.</w:t>
            </w:r>
          </w:p>
          <w:p w14:paraId="4EE6DB69" w14:textId="2879314B" w:rsidR="00075334" w:rsidRPr="00C5605D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i/>
                <w:iCs/>
                <w:lang w:val="en-GB" w:eastAsia="it-IT"/>
              </w:rPr>
              <w:t> </w:t>
            </w:r>
            <w:r>
              <w:rPr>
                <w:rFonts w:eastAsia="Times New Roman"/>
                <w:b/>
                <w:bCs/>
                <w:i/>
                <w:iCs/>
                <w:lang w:val="en-GB" w:eastAsia="it-IT"/>
              </w:rPr>
              <w:t xml:space="preserve">                                           </w:t>
            </w:r>
            <w:r w:rsidRPr="0040580E">
              <w:rPr>
                <w:rFonts w:eastAsia="Times New Roman"/>
                <w:lang w:eastAsia="it-IT"/>
              </w:rPr>
              <w:t>M</w:t>
            </w:r>
            <w:r>
              <w:rPr>
                <w:rFonts w:eastAsia="Times New Roman"/>
                <w:lang w:eastAsia="it-IT"/>
              </w:rPr>
              <w:t>in</w:t>
            </w:r>
            <w:r w:rsidRPr="0040580E">
              <w:rPr>
                <w:rFonts w:eastAsia="Times New Roman"/>
                <w:lang w:eastAsia="it-IT"/>
              </w:rPr>
              <w:t xml:space="preserve">: swordfish; </w:t>
            </w:r>
            <w:r w:rsidR="00655DBC">
              <w:rPr>
                <w:rFonts w:eastAsia="Times New Roman"/>
                <w:lang w:eastAsia="it-IT"/>
              </w:rPr>
              <w:t>Max</w:t>
            </w:r>
            <w:r w:rsidRPr="0040580E">
              <w:rPr>
                <w:rFonts w:eastAsia="Times New Roman"/>
                <w:lang w:eastAsia="it-IT"/>
              </w:rPr>
              <w:t>: halibut)</w:t>
            </w:r>
          </w:p>
          <w:p w14:paraId="097C17A6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eastAsia="it-IT"/>
              </w:rPr>
              <w:t> 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4003C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</w:tr>
      <w:tr w:rsidR="00075334" w:rsidRPr="004D1460" w14:paraId="06E726DA" w14:textId="77777777" w:rsidTr="00ED345F">
        <w:trPr>
          <w:trHeight w:val="299"/>
        </w:trPr>
        <w:tc>
          <w:tcPr>
            <w:tcW w:w="12750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1082" w14:textId="77777777" w:rsidR="00075334" w:rsidRPr="0040580E" w:rsidRDefault="00075334" w:rsidP="00ED345F">
            <w:pPr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049E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</w:tr>
      <w:tr w:rsidR="00075334" w:rsidRPr="0040580E" w14:paraId="1A2E1E63" w14:textId="77777777" w:rsidTr="00ED345F">
        <w:trPr>
          <w:trHeight w:val="299"/>
        </w:trPr>
        <w:tc>
          <w:tcPr>
            <w:tcW w:w="12750" w:type="dxa"/>
            <w:gridSpan w:val="9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A3091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0D6F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</w:p>
        </w:tc>
      </w:tr>
      <w:tr w:rsidR="00075334" w:rsidRPr="004D1460" w14:paraId="37027A99" w14:textId="77777777" w:rsidTr="00ED345F">
        <w:trPr>
          <w:trHeight w:val="299"/>
        </w:trPr>
        <w:tc>
          <w:tcPr>
            <w:tcW w:w="12750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0853E" w14:textId="77777777" w:rsidR="00075334" w:rsidRPr="00C5605D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lang w:val="en-US" w:eastAsia="it-IT"/>
              </w:rPr>
            </w:pPr>
            <w:r w:rsidRPr="00C5605D">
              <w:rPr>
                <w:rFonts w:eastAsia="Times New Roman"/>
                <w:b/>
                <w:bCs/>
                <w:i/>
                <w:iCs/>
                <w:lang w:val="en-US" w:eastAsia="it-IT"/>
              </w:rPr>
              <w:t>Greasiness</w:t>
            </w:r>
            <w:r>
              <w:rPr>
                <w:rFonts w:eastAsia="Times New Roman"/>
                <w:b/>
                <w:bCs/>
                <w:i/>
                <w:iCs/>
                <w:lang w:val="en-US" w:eastAsia="it-IT"/>
              </w:rPr>
              <w:t xml:space="preserve">                         </w:t>
            </w:r>
            <w:r w:rsidRPr="0040580E">
              <w:rPr>
                <w:rFonts w:eastAsia="Times New Roman"/>
                <w:lang w:val="en-GB" w:eastAsia="it-IT"/>
              </w:rPr>
              <w:t>Surface textural attribute that expresses the perception of the quantity of</w:t>
            </w:r>
            <w:r w:rsidRPr="00F55E14">
              <w:rPr>
                <w:lang w:val="en-GB"/>
              </w:rPr>
              <w:t xml:space="preserve"> </w:t>
            </w:r>
            <w:r w:rsidRPr="00F55E14">
              <w:rPr>
                <w:rFonts w:eastAsia="Times New Roman"/>
                <w:lang w:val="en-GB" w:eastAsia="it-IT"/>
              </w:rPr>
              <w:t>fat present in a product.</w:t>
            </w:r>
          </w:p>
          <w:p w14:paraId="0A148E18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val="en-GB" w:eastAsia="it-IT"/>
              </w:rPr>
            </w:pPr>
            <w:r>
              <w:rPr>
                <w:rFonts w:eastAsia="Times New Roman"/>
                <w:lang w:val="en-GB" w:eastAsia="it-IT"/>
              </w:rPr>
              <w:t xml:space="preserve">                                           </w:t>
            </w:r>
            <w:r w:rsidRPr="0040580E">
              <w:rPr>
                <w:rFonts w:eastAsia="Times New Roman"/>
                <w:lang w:val="en-GB" w:eastAsia="it-IT"/>
              </w:rPr>
              <w:t>Evaluate the lipid film left by the standard bite on the mouth surfaces</w:t>
            </w:r>
          </w:p>
          <w:p w14:paraId="519BD7DB" w14:textId="513F2353" w:rsidR="00075334" w:rsidRPr="00C5605D" w:rsidRDefault="00075334" w:rsidP="00ED345F">
            <w:pPr>
              <w:tabs>
                <w:tab w:val="left" w:pos="2697"/>
              </w:tabs>
              <w:suppressAutoHyphens w:val="0"/>
              <w:spacing w:after="0" w:line="240" w:lineRule="auto"/>
              <w:rPr>
                <w:rFonts w:eastAsia="Times New Roman"/>
                <w:b/>
                <w:bCs/>
                <w:lang w:val="en-GB" w:eastAsia="it-IT"/>
              </w:rPr>
            </w:pPr>
            <w:r w:rsidRPr="0040580E">
              <w:rPr>
                <w:rFonts w:eastAsia="Times New Roman"/>
                <w:b/>
                <w:bCs/>
                <w:lang w:val="en-GB" w:eastAsia="it-IT"/>
              </w:rPr>
              <w:t> </w:t>
            </w:r>
            <w:r>
              <w:rPr>
                <w:rFonts w:eastAsia="Times New Roman"/>
                <w:b/>
                <w:bCs/>
                <w:lang w:val="en-GB" w:eastAsia="it-IT"/>
              </w:rPr>
              <w:t xml:space="preserve">                                          </w:t>
            </w:r>
            <w:r w:rsidRPr="0040580E">
              <w:rPr>
                <w:rFonts w:eastAsia="Times New Roman"/>
                <w:lang w:eastAsia="it-IT"/>
              </w:rPr>
              <w:t>(M</w:t>
            </w:r>
            <w:r>
              <w:rPr>
                <w:rFonts w:eastAsia="Times New Roman"/>
                <w:lang w:eastAsia="it-IT"/>
              </w:rPr>
              <w:t>in</w:t>
            </w:r>
            <w:r w:rsidRPr="0040580E">
              <w:rPr>
                <w:rFonts w:eastAsia="Times New Roman"/>
                <w:lang w:eastAsia="it-IT"/>
              </w:rPr>
              <w:t xml:space="preserve">: halibut; </w:t>
            </w:r>
            <w:r w:rsidR="00655DBC">
              <w:rPr>
                <w:rFonts w:eastAsia="Times New Roman"/>
                <w:lang w:eastAsia="it-IT"/>
              </w:rPr>
              <w:t>Max</w:t>
            </w:r>
            <w:r w:rsidRPr="0040580E">
              <w:rPr>
                <w:rFonts w:eastAsia="Times New Roman"/>
                <w:lang w:eastAsia="it-IT"/>
              </w:rPr>
              <w:t>: mackerel)</w:t>
            </w:r>
          </w:p>
          <w:p w14:paraId="62B4BBAE" w14:textId="77777777" w:rsidR="00075334" w:rsidRPr="0040580E" w:rsidRDefault="00075334" w:rsidP="00ED345F">
            <w:pPr>
              <w:spacing w:after="0" w:line="240" w:lineRule="auto"/>
              <w:rPr>
                <w:rFonts w:eastAsia="Times New Roman"/>
                <w:lang w:val="en-GB" w:eastAsia="it-IT"/>
              </w:rPr>
            </w:pPr>
            <w:r w:rsidRPr="0040580E">
              <w:rPr>
                <w:rFonts w:eastAsia="Times New Roman"/>
                <w:lang w:eastAsia="it-IT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0FB38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</w:tr>
      <w:tr w:rsidR="00075334" w:rsidRPr="004D1460" w14:paraId="4E9F29D0" w14:textId="77777777" w:rsidTr="00ED345F">
        <w:trPr>
          <w:trHeight w:val="299"/>
        </w:trPr>
        <w:tc>
          <w:tcPr>
            <w:tcW w:w="12750" w:type="dxa"/>
            <w:gridSpan w:val="9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5FE98" w14:textId="77777777" w:rsidR="00075334" w:rsidRPr="0040580E" w:rsidRDefault="00075334" w:rsidP="00ED345F">
            <w:pPr>
              <w:spacing w:after="0" w:line="240" w:lineRule="auto"/>
              <w:rPr>
                <w:rFonts w:eastAsia="Times New Roman"/>
                <w:lang w:val="en-GB"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50434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color w:val="auto"/>
                <w:lang w:val="en-GB" w:eastAsia="it-IT"/>
              </w:rPr>
            </w:pPr>
          </w:p>
        </w:tc>
      </w:tr>
      <w:tr w:rsidR="00075334" w:rsidRPr="0040580E" w14:paraId="40B33D7C" w14:textId="77777777" w:rsidTr="00ED345F">
        <w:trPr>
          <w:trHeight w:val="314"/>
        </w:trPr>
        <w:tc>
          <w:tcPr>
            <w:tcW w:w="12750" w:type="dxa"/>
            <w:gridSpan w:val="9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3F21E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C55C5" w14:textId="77777777" w:rsidR="00075334" w:rsidRPr="0040580E" w:rsidRDefault="00075334" w:rsidP="00ED345F">
            <w:pPr>
              <w:suppressAutoHyphens w:val="0"/>
              <w:spacing w:after="0" w:line="240" w:lineRule="auto"/>
              <w:rPr>
                <w:rFonts w:eastAsia="Times New Roman"/>
                <w:lang w:eastAsia="it-IT"/>
              </w:rPr>
            </w:pPr>
          </w:p>
        </w:tc>
      </w:tr>
      <w:tr w:rsidR="00075334" w:rsidRPr="00B5652A" w14:paraId="1014EC37" w14:textId="77777777" w:rsidTr="00ED345F">
        <w:trPr>
          <w:trHeight w:val="299"/>
        </w:trPr>
        <w:tc>
          <w:tcPr>
            <w:tcW w:w="139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502285" w14:textId="3F48EEE8" w:rsidR="00E0111A" w:rsidRPr="005B1B0A" w:rsidRDefault="00E0111A" w:rsidP="00ED345F">
            <w:pPr>
              <w:suppressAutoHyphens w:val="0"/>
              <w:spacing w:after="0" w:line="240" w:lineRule="auto"/>
              <w:jc w:val="both"/>
              <w:rPr>
                <w:rFonts w:eastAsia="Times New Roman"/>
                <w:sz w:val="21"/>
                <w:szCs w:val="21"/>
                <w:lang w:val="en-GB" w:eastAsia="it-IT"/>
              </w:rPr>
            </w:pPr>
            <w:r w:rsidRPr="005B1B0A">
              <w:rPr>
                <w:sz w:val="22"/>
                <w:szCs w:val="22"/>
                <w:lang w:val="en-US"/>
              </w:rPr>
              <w:t>List of descriptors for appearance, odors, and basic taste developed by a 10-member trained sensory panel for sea bream Quantitative Descriptive Analysis.</w:t>
            </w:r>
          </w:p>
          <w:p w14:paraId="374A8C7F" w14:textId="60DC9BC1" w:rsidR="00075334" w:rsidRPr="009146A4" w:rsidRDefault="00075334" w:rsidP="00ED345F">
            <w:pPr>
              <w:suppressAutoHyphens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val="en-GB" w:eastAsia="it-IT"/>
              </w:rPr>
            </w:pPr>
            <w:r w:rsidRPr="0040580E">
              <w:rPr>
                <w:rFonts w:eastAsia="Times New Roman"/>
                <w:sz w:val="22"/>
                <w:szCs w:val="22"/>
                <w:lang w:val="en-GB" w:eastAsia="it-IT"/>
              </w:rPr>
              <w:t>(§) Stock solution = "mother" solution of each basic taste, with different concentration depending on the relevant</w:t>
            </w:r>
            <w:r>
              <w:rPr>
                <w:rFonts w:eastAsia="Times New Roman"/>
                <w:sz w:val="22"/>
                <w:szCs w:val="22"/>
                <w:lang w:val="en-GB" w:eastAsia="it-IT"/>
              </w:rPr>
              <w:t xml:space="preserve"> taste.</w:t>
            </w:r>
          </w:p>
          <w:p w14:paraId="41FCC4CB" w14:textId="5402AFCC" w:rsidR="00075334" w:rsidRPr="007E4EA9" w:rsidRDefault="00075334" w:rsidP="00ED345F">
            <w:pPr>
              <w:suppressAutoHyphens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val="en-US" w:eastAsia="it-IT"/>
              </w:rPr>
            </w:pPr>
            <w:r w:rsidRPr="00F246AC">
              <w:rPr>
                <w:rFonts w:eastAsia="Times New Roman"/>
                <w:sz w:val="22"/>
                <w:szCs w:val="22"/>
                <w:vertAlign w:val="superscript"/>
                <w:lang w:val="en-US" w:eastAsia="it-IT"/>
              </w:rPr>
              <w:t>1</w:t>
            </w:r>
            <w:r w:rsidR="00655DBC">
              <w:rPr>
                <w:rFonts w:eastAsia="Times New Roman"/>
                <w:sz w:val="22"/>
                <w:szCs w:val="22"/>
                <w:vertAlign w:val="superscript"/>
                <w:lang w:val="en-US" w:eastAsia="it-IT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en-US" w:eastAsia="it-IT"/>
              </w:rPr>
              <w:t xml:space="preserve">10-cm unstructured line scale was adopted, anchoreted respectively at 0 and 10.0 cm from the beginning of the scale itself (Stone </w:t>
            </w:r>
            <w:r w:rsidRPr="00655DBC">
              <w:rPr>
                <w:rFonts w:eastAsia="Times New Roman"/>
                <w:i/>
                <w:sz w:val="22"/>
                <w:szCs w:val="22"/>
                <w:lang w:val="en-US" w:eastAsia="it-IT"/>
              </w:rPr>
              <w:t>et al.,</w:t>
            </w:r>
            <w:r>
              <w:rPr>
                <w:rFonts w:eastAsia="Times New Roman"/>
                <w:sz w:val="22"/>
                <w:szCs w:val="22"/>
                <w:lang w:val="en-US" w:eastAsia="it-IT"/>
              </w:rPr>
              <w:t xml:space="preserve"> 1980)</w:t>
            </w:r>
          </w:p>
          <w:p w14:paraId="191685BA" w14:textId="656E7DEC" w:rsidR="00075334" w:rsidRPr="0040580E" w:rsidRDefault="00075334" w:rsidP="00655DBC">
            <w:pPr>
              <w:suppressAutoHyphens w:val="0"/>
              <w:spacing w:after="0" w:line="240" w:lineRule="auto"/>
              <w:jc w:val="both"/>
              <w:rPr>
                <w:rFonts w:eastAsia="Times New Roman"/>
                <w:sz w:val="22"/>
                <w:szCs w:val="22"/>
                <w:lang w:val="en-GB" w:eastAsia="it-IT"/>
              </w:rPr>
            </w:pPr>
            <w:r w:rsidRPr="004B39E6">
              <w:rPr>
                <w:rFonts w:eastAsia="Times New Roman"/>
                <w:sz w:val="22"/>
                <w:szCs w:val="22"/>
                <w:vertAlign w:val="superscript"/>
                <w:lang w:val="en-GB" w:eastAsia="it-IT"/>
              </w:rPr>
              <w:t>2</w:t>
            </w:r>
            <w:r w:rsidR="00655DBC">
              <w:rPr>
                <w:rFonts w:eastAsia="Times New Roman"/>
                <w:sz w:val="22"/>
                <w:szCs w:val="22"/>
                <w:vertAlign w:val="superscript"/>
                <w:lang w:val="en-GB" w:eastAsia="it-IT"/>
              </w:rPr>
              <w:t xml:space="preserve"> </w:t>
            </w:r>
            <w:r>
              <w:rPr>
                <w:rFonts w:eastAsia="Times New Roman"/>
                <w:sz w:val="22"/>
                <w:szCs w:val="22"/>
                <w:lang w:val="en-GB" w:eastAsia="it-IT"/>
              </w:rPr>
              <w:t>Attributes referred to a “Standard bite size” (1.5</w:t>
            </w:r>
            <w:r w:rsidR="00655DBC">
              <w:rPr>
                <w:rFonts w:eastAsia="Times New Roman"/>
                <w:sz w:val="22"/>
                <w:szCs w:val="22"/>
                <w:lang w:val="en-GB" w:eastAsia="it-IT"/>
              </w:rPr>
              <w:t>×</w:t>
            </w:r>
            <w:r>
              <w:rPr>
                <w:rFonts w:eastAsia="Times New Roman"/>
                <w:sz w:val="22"/>
                <w:szCs w:val="22"/>
                <w:lang w:val="en-GB" w:eastAsia="it-IT"/>
              </w:rPr>
              <w:t>1.5</w:t>
            </w:r>
            <w:r w:rsidR="00655DBC">
              <w:rPr>
                <w:rFonts w:eastAsia="Times New Roman"/>
                <w:sz w:val="22"/>
                <w:szCs w:val="22"/>
                <w:lang w:val="en-GB" w:eastAsia="it-IT"/>
              </w:rPr>
              <w:t xml:space="preserve"> </w:t>
            </w:r>
            <w:r w:rsidR="00655DBC">
              <w:rPr>
                <w:rFonts w:eastAsia="Times New Roman"/>
                <w:sz w:val="22"/>
                <w:szCs w:val="22"/>
                <w:lang w:val="en-GB" w:eastAsia="it-IT"/>
              </w:rPr>
              <w:t>cm</w:t>
            </w:r>
            <w:r>
              <w:rPr>
                <w:rFonts w:eastAsia="Times New Roman"/>
                <w:sz w:val="22"/>
                <w:szCs w:val="22"/>
                <w:lang w:val="en-GB" w:eastAsia="it-IT"/>
              </w:rPr>
              <w:t>) natural thickness of the product, up to 1.5 cm.</w:t>
            </w:r>
          </w:p>
        </w:tc>
      </w:tr>
    </w:tbl>
    <w:p w14:paraId="382E20C8" w14:textId="77777777" w:rsidR="00CF31C2" w:rsidRPr="00075334" w:rsidRDefault="00CF31C2">
      <w:pPr>
        <w:rPr>
          <w:lang w:val="en-US"/>
        </w:rPr>
      </w:pPr>
    </w:p>
    <w:sectPr w:rsidR="00CF31C2" w:rsidRPr="00075334" w:rsidSect="00075334">
      <w:footerReference w:type="default" r:id="rId7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A114F3" w14:textId="77777777" w:rsidR="00655DBC" w:rsidRDefault="00655DBC" w:rsidP="00655DBC">
      <w:pPr>
        <w:spacing w:after="0" w:line="240" w:lineRule="auto"/>
      </w:pPr>
      <w:r>
        <w:separator/>
      </w:r>
    </w:p>
  </w:endnote>
  <w:endnote w:type="continuationSeparator" w:id="0">
    <w:p w14:paraId="5142F146" w14:textId="77777777" w:rsidR="00655DBC" w:rsidRDefault="00655DBC" w:rsidP="00655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altName w:val="MS Gothic"/>
    <w:charset w:val="80"/>
    <w:family w:val="swiss"/>
    <w:pitch w:val="variable"/>
    <w:sig w:usb0="E00002FF" w:usb1="7AC7FFFF" w:usb2="00000012" w:usb3="00000000" w:csb0="0002000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7071793"/>
      <w:docPartObj>
        <w:docPartGallery w:val="Page Numbers (Bottom of Page)"/>
        <w:docPartUnique/>
      </w:docPartObj>
    </w:sdtPr>
    <w:sdtContent>
      <w:p w14:paraId="68A496C6" w14:textId="64FB2D0E" w:rsidR="00655DBC" w:rsidRDefault="00655DBC">
        <w:pPr>
          <w:pStyle w:val="Voetteks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2C69" w:rsidRPr="00AA2C69">
          <w:rPr>
            <w:noProof/>
            <w:lang w:val="nl-NL"/>
          </w:rPr>
          <w:t>1</w:t>
        </w:r>
        <w:r>
          <w:fldChar w:fldCharType="end"/>
        </w:r>
      </w:p>
    </w:sdtContent>
  </w:sdt>
  <w:p w14:paraId="79954170" w14:textId="77777777" w:rsidR="00655DBC" w:rsidRDefault="00655DBC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39F55B" w14:textId="77777777" w:rsidR="00655DBC" w:rsidRDefault="00655DBC" w:rsidP="00655DBC">
      <w:pPr>
        <w:spacing w:after="0" w:line="240" w:lineRule="auto"/>
      </w:pPr>
      <w:r>
        <w:separator/>
      </w:r>
    </w:p>
  </w:footnote>
  <w:footnote w:type="continuationSeparator" w:id="0">
    <w:p w14:paraId="4E62C1C1" w14:textId="77777777" w:rsidR="00655DBC" w:rsidRDefault="00655DBC" w:rsidP="00655D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defaultTabStop w:val="708"/>
  <w:hyphenationZone w:val="283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334"/>
    <w:rsid w:val="00075334"/>
    <w:rsid w:val="001B0FD4"/>
    <w:rsid w:val="001B3187"/>
    <w:rsid w:val="001E00B6"/>
    <w:rsid w:val="00346837"/>
    <w:rsid w:val="005B1B0A"/>
    <w:rsid w:val="00655DBC"/>
    <w:rsid w:val="00761693"/>
    <w:rsid w:val="008D57E6"/>
    <w:rsid w:val="008F2314"/>
    <w:rsid w:val="009519DC"/>
    <w:rsid w:val="00955E86"/>
    <w:rsid w:val="009D0056"/>
    <w:rsid w:val="009E342F"/>
    <w:rsid w:val="00AA2C69"/>
    <w:rsid w:val="00AE28CE"/>
    <w:rsid w:val="00B5652A"/>
    <w:rsid w:val="00CF31C2"/>
    <w:rsid w:val="00E0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40EDF"/>
  <w15:chartTrackingRefBased/>
  <w15:docId w15:val="{7A2033BE-760E-644E-9314-BA37C7609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75334"/>
    <w:pPr>
      <w:suppressAutoHyphens/>
      <w:spacing w:after="200" w:line="276" w:lineRule="auto"/>
    </w:pPr>
    <w:rPr>
      <w:rFonts w:ascii="Times New Roman" w:eastAsia="ヒラギノ角ゴ Pro W3" w:hAnsi="Times New Roman" w:cs="Times New Roman"/>
      <w:color w:val="000000"/>
      <w:lang w:eastAsia="ar-S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uiPriority w:val="99"/>
    <w:semiHidden/>
    <w:unhideWhenUsed/>
    <w:rsid w:val="008F23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Pr>
      <w:rFonts w:ascii="Times New Roman" w:eastAsia="ヒラギノ角ゴ Pro W3" w:hAnsi="Times New Roman" w:cs="Times New Roman"/>
      <w:color w:val="000000"/>
      <w:sz w:val="20"/>
      <w:szCs w:val="20"/>
      <w:lang w:eastAsia="ar-SA"/>
    </w:rPr>
  </w:style>
  <w:style w:type="paragraph" w:styleId="Koptekst">
    <w:name w:val="header"/>
    <w:basedOn w:val="Standaard"/>
    <w:link w:val="KoptekstChar"/>
    <w:uiPriority w:val="99"/>
    <w:unhideWhenUsed/>
    <w:rsid w:val="00655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55DBC"/>
    <w:rPr>
      <w:rFonts w:ascii="Times New Roman" w:eastAsia="ヒラギノ角ゴ Pro W3" w:hAnsi="Times New Roman" w:cs="Times New Roman"/>
      <w:color w:val="000000"/>
      <w:lang w:eastAsia="ar-SA"/>
    </w:rPr>
  </w:style>
  <w:style w:type="paragraph" w:styleId="Voettekst">
    <w:name w:val="footer"/>
    <w:basedOn w:val="Standaard"/>
    <w:link w:val="VoettekstChar"/>
    <w:uiPriority w:val="99"/>
    <w:unhideWhenUsed/>
    <w:rsid w:val="00655D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55DBC"/>
    <w:rPr>
      <w:rFonts w:ascii="Times New Roman" w:eastAsia="ヒラギノ角ゴ Pro W3" w:hAnsi="Times New Roman" w:cs="Times New Roman"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7C426-9653-4688-9E80-5692F3551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1310</Words>
  <Characters>7207</Characters>
  <Application>Microsoft Office Word</Application>
  <DocSecurity>0</DocSecurity>
  <Lines>60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8501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Busti - serena.busti@studio.unibo.it</dc:creator>
  <cp:keywords/>
  <dc:description/>
  <cp:lastModifiedBy>Marijn</cp:lastModifiedBy>
  <cp:revision>2</cp:revision>
  <dcterms:created xsi:type="dcterms:W3CDTF">2023-06-28T13:41:00Z</dcterms:created>
  <dcterms:modified xsi:type="dcterms:W3CDTF">2023-06-28T13:41:00Z</dcterms:modified>
  <cp:category/>
</cp:coreProperties>
</file>