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5B529" w14:textId="77777777" w:rsidR="0008593C" w:rsidRPr="002C6176" w:rsidRDefault="0008593C" w:rsidP="0008593C">
      <w:pPr>
        <w:spacing w:line="480" w:lineRule="auto"/>
        <w:ind w:left="-142" w:right="-421"/>
        <w:rPr>
          <w:color w:val="000000" w:themeColor="text1"/>
        </w:rPr>
      </w:pPr>
      <w:r w:rsidRPr="002C6176">
        <w:rPr>
          <w:rFonts w:eastAsia="Times New Roman"/>
          <w:color w:val="000000" w:themeColor="text1"/>
          <w:highlight w:val="white"/>
        </w:rPr>
        <w:t xml:space="preserve">Table S3. Generalized species distribution of dung beetle genera recorded from Australia including species count for the mesic and non-mesic zones as well as from New Guinea. </w:t>
      </w:r>
      <w:r w:rsidRPr="002C6176">
        <w:rPr>
          <w:rFonts w:eastAsia="Times New Roman"/>
          <w:i/>
          <w:color w:val="000000" w:themeColor="text1"/>
        </w:rPr>
        <w:t>Aptenocanthon</w:t>
      </w:r>
      <w:r w:rsidRPr="002C6176">
        <w:rPr>
          <w:rFonts w:eastAsia="Times New Roman"/>
          <w:color w:val="000000" w:themeColor="text1"/>
        </w:rPr>
        <w:t xml:space="preserve"> is paraphyletic, counts for </w:t>
      </w:r>
      <w:r w:rsidRPr="002C6176">
        <w:rPr>
          <w:rFonts w:eastAsia="Times New Roman"/>
          <w:i/>
          <w:color w:val="000000" w:themeColor="text1"/>
        </w:rPr>
        <w:t xml:space="preserve">Aptenocanthon </w:t>
      </w:r>
      <w:r w:rsidRPr="002C6176">
        <w:rPr>
          <w:rFonts w:eastAsia="Times New Roman"/>
          <w:color w:val="000000" w:themeColor="text1"/>
        </w:rPr>
        <w:t>in part (#) known to be distantly related are excluded from *</w:t>
      </w:r>
      <w:r w:rsidRPr="002C6176">
        <w:rPr>
          <w:rFonts w:eastAsia="Times New Roman"/>
          <w:i/>
          <w:color w:val="000000" w:themeColor="text1"/>
        </w:rPr>
        <w:t xml:space="preserve">Aptenocanthon. </w:t>
      </w:r>
    </w:p>
    <w:p w14:paraId="2743D025" w14:textId="77777777" w:rsidR="0008593C" w:rsidRPr="002C6176" w:rsidRDefault="0008593C" w:rsidP="0008593C">
      <w:pPr>
        <w:spacing w:line="480" w:lineRule="auto"/>
        <w:ind w:left="-142" w:right="-421"/>
        <w:rPr>
          <w:color w:val="000000" w:themeColor="text1"/>
        </w:rPr>
      </w:pPr>
    </w:p>
    <w:tbl>
      <w:tblPr>
        <w:tblW w:w="9099" w:type="dxa"/>
        <w:tblInd w:w="-21" w:type="dxa"/>
        <w:tblLayout w:type="fixed"/>
        <w:tblLook w:val="0400" w:firstRow="0" w:lastRow="0" w:firstColumn="0" w:lastColumn="0" w:noHBand="0" w:noVBand="1"/>
      </w:tblPr>
      <w:tblGrid>
        <w:gridCol w:w="1538"/>
        <w:gridCol w:w="1269"/>
        <w:gridCol w:w="1203"/>
        <w:gridCol w:w="1323"/>
        <w:gridCol w:w="1282"/>
        <w:gridCol w:w="1239"/>
        <w:gridCol w:w="1245"/>
      </w:tblGrid>
      <w:tr w:rsidR="0008593C" w:rsidRPr="002C6176" w14:paraId="0D418F63" w14:textId="77777777" w:rsidTr="00F1256E">
        <w:trPr>
          <w:trHeight w:val="740"/>
        </w:trPr>
        <w:tc>
          <w:tcPr>
            <w:tcW w:w="153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94E4A5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color w:val="000000" w:themeColor="text1"/>
              </w:rPr>
              <w:t> </w:t>
            </w:r>
          </w:p>
        </w:tc>
        <w:tc>
          <w:tcPr>
            <w:tcW w:w="12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14798A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Described spp. 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8776AE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Undescribed spp. 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E0B8FF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Mesic zone </w:t>
            </w:r>
          </w:p>
        </w:tc>
        <w:tc>
          <w:tcPr>
            <w:tcW w:w="12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25C28F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Arid /monsoonal zones 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A5E36E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shared</w:t>
            </w:r>
          </w:p>
        </w:tc>
        <w:tc>
          <w:tcPr>
            <w:tcW w:w="12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12D9FD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New Guinea</w:t>
            </w:r>
          </w:p>
        </w:tc>
      </w:tr>
      <w:tr w:rsidR="0008593C" w:rsidRPr="002C6176" w14:paraId="1291A073" w14:textId="77777777" w:rsidTr="00F1256E">
        <w:trPr>
          <w:trHeight w:val="320"/>
        </w:trPr>
        <w:tc>
          <w:tcPr>
            <w:tcW w:w="1538" w:type="dxa"/>
            <w:shd w:val="clear" w:color="auto" w:fill="FFFFFF"/>
            <w:vAlign w:val="center"/>
          </w:tcPr>
          <w:p w14:paraId="27267F97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>Amphistomus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0AF9874B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21C80E02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12CE1A54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07D4B374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05F51FB1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45" w:type="dxa"/>
            <w:shd w:val="clear" w:color="auto" w:fill="FFFFFF"/>
            <w:vAlign w:val="center"/>
          </w:tcPr>
          <w:p w14:paraId="27CD85C5" w14:textId="77777777" w:rsidR="0008593C" w:rsidRPr="002C6176" w:rsidRDefault="0008593C" w:rsidP="0008593C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08593C" w:rsidRPr="002C6176" w14:paraId="2F5F42F8" w14:textId="77777777" w:rsidTr="00F1256E">
        <w:trPr>
          <w:trHeight w:val="320"/>
        </w:trPr>
        <w:tc>
          <w:tcPr>
            <w:tcW w:w="1538" w:type="dxa"/>
            <w:shd w:val="clear" w:color="auto" w:fill="FFFFFF"/>
            <w:vAlign w:val="center"/>
          </w:tcPr>
          <w:p w14:paraId="77C512FF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>Aptenocanthon*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5E76BBD1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0C103272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646BFA02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1D62FA37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7925E180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5" w:type="dxa"/>
            <w:shd w:val="clear" w:color="auto" w:fill="FFFFFF"/>
            <w:vAlign w:val="center"/>
          </w:tcPr>
          <w:p w14:paraId="3D48DD51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08593C" w:rsidRPr="002C6176" w14:paraId="5E5218FE" w14:textId="77777777" w:rsidTr="00F1256E">
        <w:trPr>
          <w:trHeight w:val="320"/>
        </w:trPr>
        <w:tc>
          <w:tcPr>
            <w:tcW w:w="1538" w:type="dxa"/>
            <w:shd w:val="clear" w:color="auto" w:fill="FFFFFF"/>
            <w:vAlign w:val="center"/>
          </w:tcPr>
          <w:p w14:paraId="7498F610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>Aulacopris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2B24B914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3ADCF215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493FE3D9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3314DBF7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42476E4B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5" w:type="dxa"/>
            <w:shd w:val="clear" w:color="auto" w:fill="FFFFFF"/>
            <w:vAlign w:val="center"/>
          </w:tcPr>
          <w:p w14:paraId="495F0BBC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08593C" w:rsidRPr="002C6176" w14:paraId="2090D1E7" w14:textId="77777777" w:rsidTr="00F1256E">
        <w:trPr>
          <w:trHeight w:val="500"/>
        </w:trPr>
        <w:tc>
          <w:tcPr>
            <w:tcW w:w="1538" w:type="dxa"/>
            <w:shd w:val="clear" w:color="auto" w:fill="FFFFFF"/>
            <w:vAlign w:val="center"/>
          </w:tcPr>
          <w:p w14:paraId="0E959F1E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>Boletoscapter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1D060962" w14:textId="77777777" w:rsidR="0008593C" w:rsidRPr="002C6176" w:rsidRDefault="0008593C" w:rsidP="0008593C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0BA2B305" w14:textId="77777777" w:rsidR="0008593C" w:rsidRPr="002C6176" w:rsidRDefault="0008593C" w:rsidP="0008593C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7BBA860D" w14:textId="77777777" w:rsidR="0008593C" w:rsidRPr="002C6176" w:rsidRDefault="0008593C" w:rsidP="0008593C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3DB5AC9D" w14:textId="77777777" w:rsidR="0008593C" w:rsidRPr="002C6176" w:rsidRDefault="0008593C" w:rsidP="0008593C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7DABE1AB" w14:textId="77777777" w:rsidR="0008593C" w:rsidRPr="002C6176" w:rsidRDefault="0008593C" w:rsidP="0008593C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5" w:type="dxa"/>
            <w:shd w:val="clear" w:color="auto" w:fill="FFFFFF"/>
            <w:vAlign w:val="center"/>
          </w:tcPr>
          <w:p w14:paraId="45FD46C5" w14:textId="77777777" w:rsidR="0008593C" w:rsidRPr="002C6176" w:rsidRDefault="0008593C" w:rsidP="0008593C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08593C" w:rsidRPr="002C6176" w14:paraId="1C60A8FA" w14:textId="77777777" w:rsidTr="00F1256E">
        <w:trPr>
          <w:trHeight w:val="320"/>
        </w:trPr>
        <w:tc>
          <w:tcPr>
            <w:tcW w:w="1538" w:type="dxa"/>
            <w:shd w:val="clear" w:color="auto" w:fill="FFFFFF"/>
            <w:vAlign w:val="center"/>
          </w:tcPr>
          <w:p w14:paraId="6ED158B1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>Canthonosoma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70446CF8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0C154AE0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27E632B1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4533766F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62535AC3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5" w:type="dxa"/>
            <w:shd w:val="clear" w:color="auto" w:fill="FFFFFF"/>
            <w:vAlign w:val="center"/>
          </w:tcPr>
          <w:p w14:paraId="32CDCDE5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08593C" w:rsidRPr="002C6176" w14:paraId="25359ADA" w14:textId="77777777" w:rsidTr="00F1256E">
        <w:trPr>
          <w:trHeight w:val="500"/>
        </w:trPr>
        <w:tc>
          <w:tcPr>
            <w:tcW w:w="1538" w:type="dxa"/>
            <w:shd w:val="clear" w:color="auto" w:fill="FFFFFF"/>
            <w:vAlign w:val="center"/>
          </w:tcPr>
          <w:p w14:paraId="433F500B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>Cephalodesmius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6EEE8BF0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507B5D23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27B0F7BC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4B1CAFFA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2697EB01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5" w:type="dxa"/>
            <w:shd w:val="clear" w:color="auto" w:fill="FFFFFF"/>
            <w:vAlign w:val="center"/>
          </w:tcPr>
          <w:p w14:paraId="2D1F4F65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08593C" w:rsidRPr="002C6176" w14:paraId="0FD893C4" w14:textId="77777777" w:rsidTr="00F1256E">
        <w:trPr>
          <w:trHeight w:val="320"/>
        </w:trPr>
        <w:tc>
          <w:tcPr>
            <w:tcW w:w="1538" w:type="dxa"/>
            <w:shd w:val="clear" w:color="auto" w:fill="FFFFFF"/>
            <w:vAlign w:val="center"/>
          </w:tcPr>
          <w:p w14:paraId="148269C6" w14:textId="77777777" w:rsidR="0008593C" w:rsidRPr="002C6176" w:rsidRDefault="0008593C" w:rsidP="00F1256E">
            <w:pPr>
              <w:rPr>
                <w:color w:val="000000" w:themeColor="text1"/>
              </w:rPr>
            </w:pPr>
            <w:proofErr w:type="spellStart"/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>Coproecus</w:t>
            </w:r>
            <w:proofErr w:type="spellEnd"/>
          </w:p>
        </w:tc>
        <w:tc>
          <w:tcPr>
            <w:tcW w:w="1269" w:type="dxa"/>
            <w:shd w:val="clear" w:color="auto" w:fill="FFFFFF"/>
            <w:vAlign w:val="center"/>
          </w:tcPr>
          <w:p w14:paraId="6A209CD4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002D714C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6A6022E2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052733BD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4BF89048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5" w:type="dxa"/>
            <w:shd w:val="clear" w:color="auto" w:fill="FFFFFF"/>
            <w:vAlign w:val="center"/>
          </w:tcPr>
          <w:p w14:paraId="19C403F5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08593C" w:rsidRPr="002C6176" w14:paraId="1B83522E" w14:textId="77777777" w:rsidTr="00F1256E">
        <w:trPr>
          <w:trHeight w:val="320"/>
        </w:trPr>
        <w:tc>
          <w:tcPr>
            <w:tcW w:w="1538" w:type="dxa"/>
            <w:shd w:val="clear" w:color="auto" w:fill="FFFFFF"/>
            <w:vAlign w:val="center"/>
          </w:tcPr>
          <w:p w14:paraId="02A97DCE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>Coptodactyla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3B4BF2C5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6BAD4C7A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725BDE27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4966657E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78507F31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45" w:type="dxa"/>
            <w:shd w:val="clear" w:color="auto" w:fill="FFFFFF"/>
            <w:vAlign w:val="center"/>
          </w:tcPr>
          <w:p w14:paraId="432C74A2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Yes (4)</w:t>
            </w:r>
          </w:p>
        </w:tc>
      </w:tr>
      <w:tr w:rsidR="0008593C" w:rsidRPr="002C6176" w14:paraId="6F68E359" w14:textId="77777777" w:rsidTr="00F1256E">
        <w:trPr>
          <w:trHeight w:val="500"/>
        </w:trPr>
        <w:tc>
          <w:tcPr>
            <w:tcW w:w="1538" w:type="dxa"/>
            <w:shd w:val="clear" w:color="auto" w:fill="FFFFFF"/>
            <w:vAlign w:val="center"/>
          </w:tcPr>
          <w:p w14:paraId="17F474B2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>Demarziella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182D9D2B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28F33F8F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16DA08A0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45899407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4A00A955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45" w:type="dxa"/>
            <w:shd w:val="clear" w:color="auto" w:fill="FFFFFF"/>
            <w:vAlign w:val="center"/>
          </w:tcPr>
          <w:p w14:paraId="166D0516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08593C" w:rsidRPr="002C6176" w14:paraId="6231B520" w14:textId="77777777" w:rsidTr="00F1256E">
        <w:trPr>
          <w:trHeight w:val="500"/>
        </w:trPr>
        <w:tc>
          <w:tcPr>
            <w:tcW w:w="1538" w:type="dxa"/>
            <w:shd w:val="clear" w:color="auto" w:fill="FFFFFF"/>
            <w:vAlign w:val="center"/>
          </w:tcPr>
          <w:p w14:paraId="25E6BCAD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>Diorygopyx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1FE10FB1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1823C0C9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2EA79D70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6F4F90ED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5A77B9A0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5" w:type="dxa"/>
            <w:shd w:val="clear" w:color="auto" w:fill="FFFFFF"/>
            <w:vAlign w:val="center"/>
          </w:tcPr>
          <w:p w14:paraId="3E190DC3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08593C" w:rsidRPr="002C6176" w14:paraId="6F7A7BC8" w14:textId="77777777" w:rsidTr="00F1256E">
        <w:trPr>
          <w:trHeight w:val="500"/>
        </w:trPr>
        <w:tc>
          <w:tcPr>
            <w:tcW w:w="1538" w:type="dxa"/>
            <w:shd w:val="clear" w:color="auto" w:fill="FFFFFF"/>
            <w:vAlign w:val="center"/>
          </w:tcPr>
          <w:p w14:paraId="27FE6AD0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>Labroma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66546D66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4FF5D8F7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25915FB0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5510A240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7A2D5DBE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5" w:type="dxa"/>
            <w:shd w:val="clear" w:color="auto" w:fill="FFFFFF"/>
            <w:vAlign w:val="center"/>
          </w:tcPr>
          <w:p w14:paraId="397242D3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08593C" w:rsidRPr="002C6176" w14:paraId="2D9DE4E8" w14:textId="77777777" w:rsidTr="00F1256E">
        <w:trPr>
          <w:trHeight w:val="500"/>
        </w:trPr>
        <w:tc>
          <w:tcPr>
            <w:tcW w:w="1538" w:type="dxa"/>
            <w:shd w:val="clear" w:color="auto" w:fill="FFFFFF"/>
            <w:vAlign w:val="center"/>
          </w:tcPr>
          <w:p w14:paraId="48EB8D69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 xml:space="preserve">Lepanus 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0F9CC266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0BDA80F3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58919F1A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65918475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1A935872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45" w:type="dxa"/>
            <w:shd w:val="clear" w:color="auto" w:fill="FFFFFF"/>
            <w:vAlign w:val="center"/>
          </w:tcPr>
          <w:p w14:paraId="21B4BC06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08593C" w:rsidRPr="002C6176" w14:paraId="13E7D8FA" w14:textId="77777777" w:rsidTr="00F1256E">
        <w:trPr>
          <w:trHeight w:val="320"/>
        </w:trPr>
        <w:tc>
          <w:tcPr>
            <w:tcW w:w="1538" w:type="dxa"/>
            <w:shd w:val="clear" w:color="auto" w:fill="FFFFFF"/>
            <w:vAlign w:val="center"/>
          </w:tcPr>
          <w:p w14:paraId="1D637100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>Monteithocanthon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0AF2C2E1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1E2AD5DB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6C5AFB29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79625478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4C4F741B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5" w:type="dxa"/>
            <w:shd w:val="clear" w:color="auto" w:fill="FFFFFF"/>
            <w:vAlign w:val="center"/>
          </w:tcPr>
          <w:p w14:paraId="1F261B09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08593C" w:rsidRPr="002C6176" w14:paraId="0A20D332" w14:textId="77777777" w:rsidTr="00F1256E">
        <w:trPr>
          <w:trHeight w:val="320"/>
        </w:trPr>
        <w:tc>
          <w:tcPr>
            <w:tcW w:w="1538" w:type="dxa"/>
            <w:shd w:val="clear" w:color="auto" w:fill="FFFFFF"/>
            <w:vAlign w:val="center"/>
          </w:tcPr>
          <w:p w14:paraId="407BA4D8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 xml:space="preserve">Aptenocanthon </w:t>
            </w: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in part #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626FCAE2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75C726D3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74296DFA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746CFD70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1443A801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5" w:type="dxa"/>
            <w:shd w:val="clear" w:color="auto" w:fill="FFFFFF"/>
            <w:vAlign w:val="center"/>
          </w:tcPr>
          <w:p w14:paraId="0290DAA6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08593C" w:rsidRPr="002C6176" w14:paraId="28EB0CAE" w14:textId="77777777" w:rsidTr="00F1256E">
        <w:trPr>
          <w:trHeight w:val="320"/>
        </w:trPr>
        <w:tc>
          <w:tcPr>
            <w:tcW w:w="1538" w:type="dxa"/>
            <w:shd w:val="clear" w:color="auto" w:fill="FFFFFF"/>
            <w:vAlign w:val="center"/>
          </w:tcPr>
          <w:p w14:paraId="2852E42F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>Matthewsius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0F08A055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203" w:type="dxa"/>
            <w:shd w:val="clear" w:color="auto" w:fill="FFFFFF"/>
            <w:vAlign w:val="center"/>
          </w:tcPr>
          <w:p w14:paraId="58FB891F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323" w:type="dxa"/>
            <w:shd w:val="clear" w:color="auto" w:fill="FFFFFF"/>
            <w:vAlign w:val="center"/>
          </w:tcPr>
          <w:p w14:paraId="44C86136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282" w:type="dxa"/>
            <w:shd w:val="clear" w:color="auto" w:fill="FFFFFF"/>
            <w:vAlign w:val="center"/>
          </w:tcPr>
          <w:p w14:paraId="564628D6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239" w:type="dxa"/>
            <w:shd w:val="clear" w:color="auto" w:fill="FFFFFF"/>
            <w:vAlign w:val="center"/>
          </w:tcPr>
          <w:p w14:paraId="5C9979E0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245" w:type="dxa"/>
            <w:shd w:val="clear" w:color="auto" w:fill="FFFFFF"/>
            <w:vAlign w:val="center"/>
          </w:tcPr>
          <w:p w14:paraId="06E561F1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</w:tr>
      <w:tr w:rsidR="0008593C" w:rsidRPr="002C6176" w14:paraId="03E7A6AC" w14:textId="77777777" w:rsidTr="00F1256E">
        <w:trPr>
          <w:trHeight w:val="500"/>
        </w:trPr>
        <w:tc>
          <w:tcPr>
            <w:tcW w:w="1538" w:type="dxa"/>
            <w:shd w:val="clear" w:color="auto" w:fill="FFFFFF"/>
            <w:vAlign w:val="center"/>
          </w:tcPr>
          <w:p w14:paraId="5C52368B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>Mentophilus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59034956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6E215616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0FF06EC6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15D6613F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5C5D7405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5" w:type="dxa"/>
            <w:shd w:val="clear" w:color="auto" w:fill="FFFFFF"/>
            <w:vAlign w:val="center"/>
          </w:tcPr>
          <w:p w14:paraId="0838BE42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08593C" w:rsidRPr="002C6176" w14:paraId="3BCB7D67" w14:textId="77777777" w:rsidTr="00F1256E">
        <w:trPr>
          <w:trHeight w:val="320"/>
        </w:trPr>
        <w:tc>
          <w:tcPr>
            <w:tcW w:w="1538" w:type="dxa"/>
            <w:shd w:val="clear" w:color="auto" w:fill="FFFFFF"/>
            <w:vAlign w:val="center"/>
          </w:tcPr>
          <w:p w14:paraId="68F1CCE7" w14:textId="77777777" w:rsidR="0008593C" w:rsidRPr="002C6176" w:rsidRDefault="0008593C" w:rsidP="00F1256E">
            <w:pPr>
              <w:rPr>
                <w:i/>
                <w:color w:val="000000" w:themeColor="text1"/>
              </w:rPr>
            </w:pPr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>Monoplistes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1F4EB181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28FC77CF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788D00C9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54640EE3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1D9BFBA6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45" w:type="dxa"/>
            <w:shd w:val="clear" w:color="auto" w:fill="FFFFFF"/>
            <w:vAlign w:val="center"/>
          </w:tcPr>
          <w:p w14:paraId="0411D956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08593C" w:rsidRPr="002C6176" w14:paraId="39056F36" w14:textId="77777777" w:rsidTr="00F1256E">
        <w:trPr>
          <w:trHeight w:val="320"/>
        </w:trPr>
        <w:tc>
          <w:tcPr>
            <w:tcW w:w="1538" w:type="dxa"/>
            <w:shd w:val="clear" w:color="auto" w:fill="FFFFFF"/>
            <w:vAlign w:val="center"/>
          </w:tcPr>
          <w:p w14:paraId="0896A500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>Pseudignambia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1644968B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6050060C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7904D2FF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491F7C45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57EF31D1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5" w:type="dxa"/>
            <w:shd w:val="clear" w:color="auto" w:fill="FFFFFF"/>
            <w:vAlign w:val="center"/>
          </w:tcPr>
          <w:p w14:paraId="0E56F519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08593C" w:rsidRPr="002C6176" w14:paraId="5ECBF040" w14:textId="77777777" w:rsidTr="00F1256E">
        <w:trPr>
          <w:trHeight w:val="320"/>
        </w:trPr>
        <w:tc>
          <w:tcPr>
            <w:tcW w:w="1538" w:type="dxa"/>
            <w:shd w:val="clear" w:color="auto" w:fill="FFFFFF"/>
            <w:vAlign w:val="center"/>
          </w:tcPr>
          <w:p w14:paraId="20884E20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>Sauvagesinella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2829DD7F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692309A1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0035640C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1B4BCBD2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45D6F841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5" w:type="dxa"/>
            <w:shd w:val="clear" w:color="auto" w:fill="FFFFFF"/>
            <w:vAlign w:val="center"/>
          </w:tcPr>
          <w:p w14:paraId="62FEA9FB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08593C" w:rsidRPr="002C6176" w14:paraId="77F591C2" w14:textId="77777777" w:rsidTr="00F1256E">
        <w:trPr>
          <w:trHeight w:val="320"/>
        </w:trPr>
        <w:tc>
          <w:tcPr>
            <w:tcW w:w="1538" w:type="dxa"/>
            <w:shd w:val="clear" w:color="auto" w:fill="FFFFFF"/>
            <w:vAlign w:val="center"/>
          </w:tcPr>
          <w:p w14:paraId="50CCC0EF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>Temnoplectron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5A126A10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0F7BCE78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1BAC7F3A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43999F4C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77810E88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45" w:type="dxa"/>
            <w:shd w:val="clear" w:color="auto" w:fill="FFFFFF"/>
            <w:vAlign w:val="center"/>
          </w:tcPr>
          <w:p w14:paraId="2D177523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08593C" w:rsidRPr="002C6176" w14:paraId="41269C57" w14:textId="77777777" w:rsidTr="00F1256E">
        <w:trPr>
          <w:trHeight w:val="320"/>
        </w:trPr>
        <w:tc>
          <w:tcPr>
            <w:tcW w:w="1538" w:type="dxa"/>
            <w:shd w:val="clear" w:color="auto" w:fill="FFFFFF"/>
            <w:vAlign w:val="center"/>
          </w:tcPr>
          <w:p w14:paraId="22E5BBB6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>Tesserodon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625EEEE3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6EFF5606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54942308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5210D7AD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6B2EE5A8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45" w:type="dxa"/>
            <w:shd w:val="clear" w:color="auto" w:fill="FFFFFF"/>
            <w:vAlign w:val="center"/>
          </w:tcPr>
          <w:p w14:paraId="012D47C2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08593C" w:rsidRPr="002C6176" w14:paraId="5F20AE1B" w14:textId="77777777" w:rsidTr="00F1256E">
        <w:trPr>
          <w:trHeight w:val="500"/>
        </w:trPr>
        <w:tc>
          <w:tcPr>
            <w:tcW w:w="1538" w:type="dxa"/>
            <w:shd w:val="clear" w:color="auto" w:fill="FFFFFF"/>
            <w:vAlign w:val="center"/>
          </w:tcPr>
          <w:p w14:paraId="01489EA9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>Thyregis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59FB6B4C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1D501B67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253806BA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7166CBE8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0FA98848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5" w:type="dxa"/>
            <w:shd w:val="clear" w:color="auto" w:fill="FFFFFF"/>
            <w:vAlign w:val="center"/>
          </w:tcPr>
          <w:p w14:paraId="75DDF584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08593C" w:rsidRPr="002C6176" w14:paraId="6D6A537C" w14:textId="77777777" w:rsidTr="00F1256E">
        <w:trPr>
          <w:trHeight w:val="500"/>
        </w:trPr>
        <w:tc>
          <w:tcPr>
            <w:tcW w:w="1538" w:type="dxa"/>
            <w:shd w:val="clear" w:color="auto" w:fill="FFFFFF"/>
            <w:vAlign w:val="center"/>
          </w:tcPr>
          <w:p w14:paraId="03C4240B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Tribe Onthophagini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16A7727F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color w:val="000000" w:themeColor="text1"/>
              </w:rPr>
              <w:t> 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30E023F7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color w:val="000000" w:themeColor="text1"/>
              </w:rPr>
              <w:t> 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21D08C8E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bookmarkStart w:id="0" w:name="_GoBack"/>
            <w:bookmarkEnd w:id="0"/>
            <w:r w:rsidRPr="002C6176">
              <w:rPr>
                <w:color w:val="000000" w:themeColor="text1"/>
              </w:rPr>
              <w:t> </w:t>
            </w:r>
          </w:p>
        </w:tc>
        <w:tc>
          <w:tcPr>
            <w:tcW w:w="1282" w:type="dxa"/>
            <w:shd w:val="clear" w:color="auto" w:fill="FFFFFF"/>
            <w:vAlign w:val="center"/>
          </w:tcPr>
          <w:p w14:paraId="58ACE48C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color w:val="000000" w:themeColor="text1"/>
              </w:rPr>
              <w:t> 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7BC8BB34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color w:val="000000" w:themeColor="text1"/>
              </w:rPr>
              <w:t> </w:t>
            </w:r>
          </w:p>
        </w:tc>
        <w:tc>
          <w:tcPr>
            <w:tcW w:w="1245" w:type="dxa"/>
            <w:shd w:val="clear" w:color="auto" w:fill="FFFFFF"/>
            <w:vAlign w:val="center"/>
          </w:tcPr>
          <w:p w14:paraId="5EC2ACC1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color w:val="000000" w:themeColor="text1"/>
              </w:rPr>
              <w:t> </w:t>
            </w:r>
          </w:p>
        </w:tc>
      </w:tr>
      <w:tr w:rsidR="0008593C" w:rsidRPr="002C6176" w14:paraId="3183DA4F" w14:textId="77777777" w:rsidTr="00DC6084">
        <w:trPr>
          <w:trHeight w:val="500"/>
        </w:trPr>
        <w:tc>
          <w:tcPr>
            <w:tcW w:w="153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311A10D" w14:textId="77777777" w:rsidR="0008593C" w:rsidRPr="002C6176" w:rsidRDefault="0008593C" w:rsidP="00F1256E">
            <w:pPr>
              <w:rPr>
                <w:color w:val="000000" w:themeColor="text1"/>
              </w:rPr>
            </w:pPr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lastRenderedPageBreak/>
              <w:t>Onthophagus</w:t>
            </w:r>
          </w:p>
        </w:tc>
        <w:tc>
          <w:tcPr>
            <w:tcW w:w="1269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65C43DD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198</w:t>
            </w:r>
          </w:p>
        </w:tc>
        <w:tc>
          <w:tcPr>
            <w:tcW w:w="120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CA474D0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32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C222F65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color w:val="000000" w:themeColor="text1"/>
              </w:rPr>
              <w:t> </w:t>
            </w:r>
          </w:p>
        </w:tc>
        <w:tc>
          <w:tcPr>
            <w:tcW w:w="1282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6811BBF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color w:val="000000" w:themeColor="text1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2123100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color w:val="000000" w:themeColor="text1"/>
              </w:rPr>
              <w:t> </w:t>
            </w:r>
          </w:p>
        </w:tc>
        <w:tc>
          <w:tcPr>
            <w:tcW w:w="1245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EEE92D5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115</w:t>
            </w:r>
          </w:p>
        </w:tc>
      </w:tr>
      <w:tr w:rsidR="0008593C" w:rsidRPr="002C6176" w14:paraId="30F71098" w14:textId="77777777" w:rsidTr="00DC6084">
        <w:trPr>
          <w:trHeight w:val="320"/>
        </w:trPr>
        <w:tc>
          <w:tcPr>
            <w:tcW w:w="153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A5AD5E1" w14:textId="77777777" w:rsidR="0008593C" w:rsidRPr="002C6176" w:rsidRDefault="0008593C" w:rsidP="00F1256E">
            <w:pPr>
              <w:rPr>
                <w:color w:val="000000" w:themeColor="text1"/>
              </w:rPr>
            </w:pPr>
          </w:p>
        </w:tc>
        <w:tc>
          <w:tcPr>
            <w:tcW w:w="1269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9CBCFA8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AEA65B5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32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D4C8608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282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BBE9A00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239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A26DB94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245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FC26DB2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</w:tr>
      <w:tr w:rsidR="0008593C" w:rsidRPr="002C6176" w14:paraId="5EACCAC9" w14:textId="77777777" w:rsidTr="00DC6084">
        <w:trPr>
          <w:trHeight w:val="500"/>
        </w:trPr>
        <w:tc>
          <w:tcPr>
            <w:tcW w:w="153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1446346" w14:textId="77777777" w:rsidR="0008593C" w:rsidRPr="002C6176" w:rsidRDefault="0008593C" w:rsidP="00F1256E">
            <w:pPr>
              <w:rPr>
                <w:color w:val="000000" w:themeColor="text1"/>
              </w:rPr>
            </w:pPr>
          </w:p>
        </w:tc>
        <w:tc>
          <w:tcPr>
            <w:tcW w:w="1269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7A135EC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E9E48C5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32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95A8396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282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076D90D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239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A718D1B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245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13F264B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</w:tr>
      <w:tr w:rsidR="0008593C" w:rsidRPr="002C6176" w14:paraId="47F94298" w14:textId="77777777" w:rsidTr="00BF6DFC">
        <w:trPr>
          <w:trHeight w:val="320"/>
        </w:trPr>
        <w:tc>
          <w:tcPr>
            <w:tcW w:w="153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5EC5C0F" w14:textId="77777777" w:rsidR="0008593C" w:rsidRPr="002C6176" w:rsidRDefault="0008593C" w:rsidP="00F1256E">
            <w:pPr>
              <w:rPr>
                <w:color w:val="000000" w:themeColor="text1"/>
              </w:rPr>
            </w:pPr>
          </w:p>
        </w:tc>
        <w:tc>
          <w:tcPr>
            <w:tcW w:w="1269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7947985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606EDDD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32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2DFE538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282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2695616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239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E183B13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245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29EFA69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</w:tr>
      <w:tr w:rsidR="0008593C" w:rsidRPr="002C6176" w14:paraId="3D7046AF" w14:textId="77777777" w:rsidTr="00F1256E">
        <w:trPr>
          <w:trHeight w:val="500"/>
        </w:trPr>
        <w:tc>
          <w:tcPr>
            <w:tcW w:w="153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07CA0C1" w14:textId="77777777" w:rsidR="0008593C" w:rsidRPr="002C6176" w:rsidRDefault="0008593C" w:rsidP="00F1256E">
            <w:pPr>
              <w:rPr>
                <w:color w:val="000000" w:themeColor="text1"/>
              </w:rPr>
            </w:pPr>
          </w:p>
        </w:tc>
        <w:tc>
          <w:tcPr>
            <w:tcW w:w="1269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82FD64C" w14:textId="77777777" w:rsidR="0008593C" w:rsidRPr="002C6176" w:rsidRDefault="0008593C" w:rsidP="00F1256E">
            <w:pPr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E3CCE58" w14:textId="77777777" w:rsidR="0008593C" w:rsidRPr="002C6176" w:rsidRDefault="0008593C" w:rsidP="00F1256E">
            <w:pPr>
              <w:rPr>
                <w:color w:val="000000" w:themeColor="text1"/>
              </w:rPr>
            </w:pPr>
          </w:p>
        </w:tc>
        <w:tc>
          <w:tcPr>
            <w:tcW w:w="132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DC4CA4D" w14:textId="77777777" w:rsidR="0008593C" w:rsidRPr="002C6176" w:rsidRDefault="0008593C" w:rsidP="00F1256E">
            <w:pPr>
              <w:rPr>
                <w:color w:val="000000" w:themeColor="text1"/>
              </w:rPr>
            </w:pPr>
          </w:p>
        </w:tc>
        <w:tc>
          <w:tcPr>
            <w:tcW w:w="1282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191DEFD" w14:textId="77777777" w:rsidR="0008593C" w:rsidRPr="002C6176" w:rsidRDefault="0008593C" w:rsidP="00F1256E">
            <w:pPr>
              <w:rPr>
                <w:color w:val="000000" w:themeColor="text1"/>
              </w:rPr>
            </w:pPr>
          </w:p>
        </w:tc>
        <w:tc>
          <w:tcPr>
            <w:tcW w:w="1239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42462DB" w14:textId="77777777" w:rsidR="0008593C" w:rsidRPr="002C6176" w:rsidRDefault="0008593C" w:rsidP="00F1256E">
            <w:pPr>
              <w:rPr>
                <w:color w:val="000000" w:themeColor="text1"/>
              </w:rPr>
            </w:pPr>
          </w:p>
        </w:tc>
        <w:tc>
          <w:tcPr>
            <w:tcW w:w="1245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2F14852" w14:textId="77777777" w:rsidR="0008593C" w:rsidRPr="002C6176" w:rsidRDefault="0008593C" w:rsidP="00F1256E">
            <w:pPr>
              <w:rPr>
                <w:color w:val="000000" w:themeColor="text1"/>
              </w:rPr>
            </w:pPr>
          </w:p>
        </w:tc>
      </w:tr>
      <w:tr w:rsidR="0008593C" w:rsidRPr="002C6176" w14:paraId="537FEE05" w14:textId="77777777" w:rsidTr="00F1256E">
        <w:trPr>
          <w:trHeight w:val="320"/>
        </w:trPr>
        <w:tc>
          <w:tcPr>
            <w:tcW w:w="153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75479B3" w14:textId="77777777" w:rsidR="0008593C" w:rsidRPr="002C6176" w:rsidRDefault="0008593C" w:rsidP="00F1256E">
            <w:pPr>
              <w:rPr>
                <w:color w:val="000000" w:themeColor="text1"/>
              </w:rPr>
            </w:pPr>
          </w:p>
        </w:tc>
        <w:tc>
          <w:tcPr>
            <w:tcW w:w="1269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ECD7E81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C7AD05D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32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E984DCA" w14:textId="77777777" w:rsidR="0008593C" w:rsidRPr="002C6176" w:rsidRDefault="0008593C" w:rsidP="00F1256E">
            <w:pPr>
              <w:rPr>
                <w:color w:val="000000" w:themeColor="text1"/>
              </w:rPr>
            </w:pPr>
          </w:p>
        </w:tc>
        <w:tc>
          <w:tcPr>
            <w:tcW w:w="1282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3ECF53B" w14:textId="77777777" w:rsidR="0008593C" w:rsidRPr="002C6176" w:rsidRDefault="0008593C" w:rsidP="00F1256E">
            <w:pPr>
              <w:rPr>
                <w:color w:val="000000" w:themeColor="text1"/>
              </w:rPr>
            </w:pPr>
          </w:p>
        </w:tc>
        <w:tc>
          <w:tcPr>
            <w:tcW w:w="1239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488B0C6" w14:textId="77777777" w:rsidR="0008593C" w:rsidRPr="002C6176" w:rsidRDefault="0008593C" w:rsidP="00F1256E">
            <w:pPr>
              <w:rPr>
                <w:color w:val="000000" w:themeColor="text1"/>
              </w:rPr>
            </w:pPr>
          </w:p>
        </w:tc>
        <w:tc>
          <w:tcPr>
            <w:tcW w:w="1245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AF27BB0" w14:textId="77777777" w:rsidR="0008593C" w:rsidRPr="002C6176" w:rsidRDefault="0008593C" w:rsidP="00F1256E">
            <w:pPr>
              <w:jc w:val="right"/>
              <w:rPr>
                <w:color w:val="000000" w:themeColor="text1"/>
              </w:rPr>
            </w:pPr>
          </w:p>
        </w:tc>
      </w:tr>
    </w:tbl>
    <w:p w14:paraId="6DDB22E9" w14:textId="77777777" w:rsidR="00CD6D77" w:rsidRDefault="00CD6D77"/>
    <w:sectPr w:rsidR="00CD6D77" w:rsidSect="00123D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30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3C"/>
    <w:rsid w:val="0008593C"/>
    <w:rsid w:val="000A58BC"/>
    <w:rsid w:val="00123D47"/>
    <w:rsid w:val="00CD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F1305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8593C"/>
    <w:rPr>
      <w:rFonts w:ascii="Times New Roman" w:eastAsia="Arial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161</Words>
  <Characters>923</Characters>
  <Application>Microsoft Macintosh Word</Application>
  <DocSecurity>0</DocSecurity>
  <Lines>7</Lines>
  <Paragraphs>2</Paragraphs>
  <ScaleCrop>false</ScaleCrop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Gunter</dc:creator>
  <cp:keywords/>
  <dc:description/>
  <cp:lastModifiedBy>Nicole Gunter</cp:lastModifiedBy>
  <cp:revision>1</cp:revision>
  <dcterms:created xsi:type="dcterms:W3CDTF">2017-07-31T14:35:00Z</dcterms:created>
  <dcterms:modified xsi:type="dcterms:W3CDTF">2017-07-31T14:38:00Z</dcterms:modified>
</cp:coreProperties>
</file>