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8D886" w14:textId="77777777" w:rsidR="009C5876" w:rsidRPr="009C5876" w:rsidRDefault="009C5876" w:rsidP="009C5876">
      <w:pPr>
        <w:ind w:left="-142" w:right="-421"/>
        <w:rPr>
          <w:color w:val="000000" w:themeColor="text1"/>
        </w:rPr>
      </w:pPr>
    </w:p>
    <w:p w14:paraId="509770B5" w14:textId="77777777" w:rsidR="009C5876" w:rsidRPr="009C5876" w:rsidRDefault="009C5876" w:rsidP="009C5876">
      <w:pPr>
        <w:widowControl w:val="0"/>
        <w:ind w:left="-142" w:right="-421"/>
        <w:rPr>
          <w:rFonts w:eastAsia="Times New Roman"/>
          <w:color w:val="000000" w:themeColor="text1"/>
        </w:rPr>
      </w:pPr>
      <w:r w:rsidRPr="009C5876">
        <w:rPr>
          <w:color w:val="000000" w:themeColor="text1"/>
        </w:rPr>
        <w:t>Table S5.</w:t>
      </w:r>
      <w:r w:rsidRPr="009C5876">
        <w:rPr>
          <w:rFonts w:eastAsia="Times New Roman"/>
          <w:color w:val="000000" w:themeColor="text1"/>
        </w:rPr>
        <w:t xml:space="preserve"> Fixed clock-based mean age estimates tested with two known rates (0.0075 and 0.012 substitutions/Ma) and one hypothetical rate (0.0095 subs/Ma) for the two alternative topologies with the neotropical clade nested within the Australian clade (nested) or within the outgroup (</w:t>
      </w:r>
      <w:proofErr w:type="spellStart"/>
      <w:r w:rsidRPr="009C5876">
        <w:rPr>
          <w:rFonts w:eastAsia="Times New Roman"/>
          <w:color w:val="000000" w:themeColor="text1"/>
        </w:rPr>
        <w:t>outgroup</w:t>
      </w:r>
      <w:proofErr w:type="spellEnd"/>
      <w:r w:rsidRPr="009C5876">
        <w:rPr>
          <w:rFonts w:eastAsia="Times New Roman"/>
          <w:color w:val="000000" w:themeColor="text1"/>
        </w:rPr>
        <w:t>). 95% confidence intervals can be assessed in Figures S10-15.</w:t>
      </w:r>
    </w:p>
    <w:p w14:paraId="5CCBBC66" w14:textId="77777777" w:rsidR="009C5876" w:rsidRPr="009C5876" w:rsidRDefault="009C5876" w:rsidP="009C5876">
      <w:pPr>
        <w:widowControl w:val="0"/>
        <w:ind w:left="-142" w:right="-421"/>
        <w:rPr>
          <w:rFonts w:eastAsia="Times New Roman"/>
          <w:color w:val="000000" w:themeColor="text1"/>
        </w:rPr>
      </w:pPr>
      <w:r w:rsidRPr="009C5876">
        <w:rPr>
          <w:rFonts w:eastAsia="Times New Roman"/>
          <w:color w:val="000000" w:themeColor="text1"/>
        </w:rPr>
        <w:t xml:space="preserve"> </w:t>
      </w:r>
    </w:p>
    <w:tbl>
      <w:tblPr>
        <w:tblpPr w:leftFromText="180" w:rightFromText="180" w:vertAnchor="text" w:horzAnchor="page" w:tblpX="1262" w:tblpY="-3217"/>
        <w:tblW w:w="94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3"/>
        <w:gridCol w:w="2135"/>
        <w:gridCol w:w="679"/>
        <w:gridCol w:w="1310"/>
        <w:gridCol w:w="900"/>
        <w:gridCol w:w="1065"/>
        <w:gridCol w:w="1109"/>
        <w:gridCol w:w="28"/>
        <w:gridCol w:w="1530"/>
      </w:tblGrid>
      <w:tr w:rsidR="009C5876" w:rsidRPr="009C5876" w14:paraId="664BDF38" w14:textId="77777777" w:rsidTr="00A020AC">
        <w:trPr>
          <w:trHeight w:val="816"/>
        </w:trPr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77D6F" w14:textId="77777777" w:rsidR="009C5876" w:rsidRPr="009C5876" w:rsidRDefault="009C5876" w:rsidP="009C5876">
            <w:pPr>
              <w:widowControl w:val="0"/>
              <w:ind w:left="-95" w:right="-354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lastRenderedPageBreak/>
              <w:t>Node</w:t>
            </w:r>
          </w:p>
        </w:tc>
        <w:tc>
          <w:tcPr>
            <w:tcW w:w="2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3BFC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Taxon</w:t>
            </w:r>
          </w:p>
        </w:tc>
        <w:tc>
          <w:tcPr>
            <w:tcW w:w="6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0EE7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nested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9156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outgroup</w:t>
            </w: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7303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nested</w:t>
            </w:r>
          </w:p>
        </w:tc>
        <w:tc>
          <w:tcPr>
            <w:tcW w:w="10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27ED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outgroup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98A9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nested</w:t>
            </w:r>
          </w:p>
        </w:tc>
        <w:tc>
          <w:tcPr>
            <w:tcW w:w="15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5FC4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outgroup</w:t>
            </w:r>
          </w:p>
        </w:tc>
      </w:tr>
      <w:tr w:rsidR="009C5876" w:rsidRPr="009C5876" w14:paraId="3B17FB3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66BA" w14:textId="77777777" w:rsidR="009C5876" w:rsidRPr="009C5876" w:rsidRDefault="009C5876" w:rsidP="009C5876">
            <w:pPr>
              <w:widowControl w:val="0"/>
              <w:ind w:left="-95" w:right="-354" w:firstLine="185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498F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Evolutionary rate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CA8F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0.0075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C2F1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0.0075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7EB0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0.012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FA18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0.012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40D1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0.0095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7C1F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b/>
                <w:color w:val="000000" w:themeColor="text1"/>
              </w:rPr>
              <w:t>0.0095</w:t>
            </w:r>
          </w:p>
        </w:tc>
      </w:tr>
      <w:tr w:rsidR="009C5876" w:rsidRPr="009C5876" w14:paraId="2BFEDB3B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D3D75" w14:textId="77777777" w:rsidR="009C5876" w:rsidRPr="009C5876" w:rsidRDefault="009C5876" w:rsidP="009C5876">
            <w:pPr>
              <w:widowControl w:val="0"/>
              <w:ind w:left="-95" w:right="-354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B682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Boletoscapter + Pedaria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67D6C" w14:textId="77777777" w:rsidR="009C5876" w:rsidRPr="009C5876" w:rsidRDefault="009C5876" w:rsidP="009C5876">
            <w:pPr>
              <w:widowControl w:val="0"/>
              <w:ind w:right="-421"/>
              <w:rPr>
                <w:rFonts w:eastAsia="Times New Roman"/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84.86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6845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75.5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0751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53.16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8F20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47.05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B094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66.94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FF53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59.67</w:t>
            </w:r>
          </w:p>
        </w:tc>
      </w:tr>
      <w:tr w:rsidR="009C5876" w:rsidRPr="009C5876" w14:paraId="68425494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D2C44" w14:textId="77777777" w:rsidR="009C5876" w:rsidRPr="009C5876" w:rsidRDefault="009C5876" w:rsidP="009C5876">
            <w:pPr>
              <w:widowControl w:val="0"/>
              <w:ind w:left="-95" w:right="-354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811A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Pedaria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9411B" w14:textId="77777777" w:rsidR="009C5876" w:rsidRPr="009C5876" w:rsidRDefault="009C5876" w:rsidP="009C5876">
            <w:pPr>
              <w:widowControl w:val="0"/>
              <w:ind w:right="-421"/>
              <w:rPr>
                <w:rFonts w:eastAsia="Times New Roman"/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26.38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366B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25.44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7BC3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16.96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C65F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15.58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19D3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21.5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8F59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19.58</w:t>
            </w:r>
          </w:p>
        </w:tc>
      </w:tr>
      <w:tr w:rsidR="009C5876" w:rsidRPr="009C5876" w14:paraId="45A6B06D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3B0EB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70A9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Neotropical stem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D961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99.74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5129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88.96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79B0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62.26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22EF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55.61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1472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78.77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443B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70.68</w:t>
            </w:r>
          </w:p>
        </w:tc>
      </w:tr>
      <w:tr w:rsidR="009C5876" w:rsidRPr="009C5876" w14:paraId="57D882F2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B237C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D166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Neotropical crown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041E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71.31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D43B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69.63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C771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44.46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06CA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43.52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4A28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56.26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BCB7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55.2</w:t>
            </w:r>
          </w:p>
        </w:tc>
      </w:tr>
      <w:tr w:rsidR="009C5876" w:rsidRPr="009C5876" w14:paraId="6AA957B3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4500A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F461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proofErr w:type="spellStart"/>
            <w:r w:rsidRPr="009C5876">
              <w:rPr>
                <w:rFonts w:eastAsia="Times New Roman"/>
                <w:color w:val="000000" w:themeColor="text1"/>
              </w:rPr>
              <w:t>Aust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>*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155A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111.4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0757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108.06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7F34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69.69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C035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67.42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81A2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88.21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15C2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85.58</w:t>
            </w:r>
          </w:p>
        </w:tc>
      </w:tr>
      <w:tr w:rsidR="009C5876" w:rsidRPr="009C5876" w14:paraId="5D931784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660E4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26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FF62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NZ stem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207A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68.01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CB6A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65.73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84A2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42.29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2D04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41.28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D208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53.48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530E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52.22</w:t>
            </w:r>
          </w:p>
        </w:tc>
      </w:tr>
      <w:tr w:rsidR="009C5876" w:rsidRPr="009C5876" w14:paraId="55B12609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A02EF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27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F7ED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NZ crown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0D24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23.08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0743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22.95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659D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14.26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13F0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14.04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B08A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17.9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852E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17.86</w:t>
            </w:r>
          </w:p>
        </w:tc>
      </w:tr>
      <w:tr w:rsidR="009C5876" w:rsidRPr="009C5876" w14:paraId="47ACEF5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D0801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29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8D4F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proofErr w:type="spellStart"/>
            <w:r w:rsidRPr="009C5876">
              <w:rPr>
                <w:rFonts w:eastAsia="Times New Roman"/>
                <w:color w:val="000000" w:themeColor="text1"/>
              </w:rPr>
              <w:t>NCal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 xml:space="preserve"> </w:t>
            </w:r>
            <w:proofErr w:type="gramStart"/>
            <w:r w:rsidRPr="009C5876">
              <w:rPr>
                <w:rFonts w:eastAsia="Times New Roman"/>
                <w:color w:val="000000" w:themeColor="text1"/>
              </w:rPr>
              <w:t>stem(</w:t>
            </w:r>
            <w:proofErr w:type="gramEnd"/>
            <w:r w:rsidRPr="009C5876">
              <w:rPr>
                <w:rFonts w:eastAsia="Times New Roman"/>
                <w:color w:val="000000" w:themeColor="text1"/>
              </w:rPr>
              <w:t xml:space="preserve">N Cal + </w:t>
            </w:r>
            <w:r w:rsidRPr="009C5876">
              <w:rPr>
                <w:rFonts w:eastAsia="Times New Roman"/>
                <w:i/>
                <w:color w:val="000000" w:themeColor="text1"/>
              </w:rPr>
              <w:t>Diorygopyx</w:t>
            </w:r>
            <w:r w:rsidRPr="009C5876">
              <w:rPr>
                <w:rFonts w:eastAsia="Times New Roman"/>
                <w:color w:val="000000" w:themeColor="text1"/>
              </w:rPr>
              <w:t>)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E25C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70.17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CF3E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68.55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4C06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43.73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5013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42.96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C426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55.36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BE50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54.33</w:t>
            </w:r>
          </w:p>
        </w:tc>
      </w:tr>
      <w:tr w:rsidR="009C5876" w:rsidRPr="009C5876" w14:paraId="57FBF8F6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6BB3D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31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9FCD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proofErr w:type="spellStart"/>
            <w:r w:rsidRPr="009C5876">
              <w:rPr>
                <w:rFonts w:eastAsia="Times New Roman"/>
                <w:color w:val="000000" w:themeColor="text1"/>
              </w:rPr>
              <w:t>NCal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 xml:space="preserve"> crown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46F6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53.47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1E8C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52.08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CF76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33.17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B4E8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32.55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1836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42.09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B4D9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41.34</w:t>
            </w:r>
          </w:p>
        </w:tc>
      </w:tr>
      <w:tr w:rsidR="009C5876" w:rsidRPr="009C5876" w14:paraId="66D3364D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AD92B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A44B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proofErr w:type="spellStart"/>
            <w:r w:rsidRPr="009C5876">
              <w:rPr>
                <w:rFonts w:eastAsia="Times New Roman"/>
                <w:color w:val="000000" w:themeColor="text1"/>
              </w:rPr>
              <w:t>Aus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 xml:space="preserve">- </w:t>
            </w:r>
            <w:r w:rsidRPr="009C5876">
              <w:rPr>
                <w:rFonts w:eastAsia="Times New Roman"/>
                <w:i/>
                <w:color w:val="000000" w:themeColor="text1"/>
              </w:rPr>
              <w:t>Lepanus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B620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108.53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C3A7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104.92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C30F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67.84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E402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65.55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EFCC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85.84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3CFA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83.21</w:t>
            </w:r>
          </w:p>
        </w:tc>
      </w:tr>
      <w:tr w:rsidR="009C5876" w:rsidRPr="009C5876" w14:paraId="2AD83C6D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1DFC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6299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West-east mesic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7101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102.35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090E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98.02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3CC4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63.95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FA77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61.28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84F8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80.81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EE87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77.56</w:t>
            </w:r>
          </w:p>
        </w:tc>
      </w:tr>
      <w:tr w:rsidR="009C5876" w:rsidRPr="009C5876" w14:paraId="2CBA00A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2E15D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15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C765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East only mesic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5B5D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103.22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E9E3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100.21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8E0B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64.73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2084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62.56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3776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81.79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9C4A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79.53</w:t>
            </w:r>
          </w:p>
        </w:tc>
      </w:tr>
      <w:tr w:rsidR="009C5876" w:rsidRPr="009C5876" w14:paraId="3E9A2A13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D351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2C3A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Sauvagesinella +Tesserodon +</w:t>
            </w:r>
            <w:proofErr w:type="spellStart"/>
            <w:r w:rsidRPr="009C5876">
              <w:rPr>
                <w:rFonts w:eastAsia="Times New Roman"/>
                <w:i/>
                <w:color w:val="000000" w:themeColor="text1"/>
              </w:rPr>
              <w:t>Copreocus</w:t>
            </w:r>
            <w:proofErr w:type="spellEnd"/>
            <w:r w:rsidRPr="009C5876">
              <w:rPr>
                <w:rFonts w:eastAsia="Times New Roman"/>
                <w:i/>
                <w:color w:val="000000" w:themeColor="text1"/>
              </w:rPr>
              <w:t xml:space="preserve"> +Monteithocanthon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9005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93.85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ECA3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90.23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FA9A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58.48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CE63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56.38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9287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73.95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3596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71.37</w:t>
            </w:r>
          </w:p>
        </w:tc>
      </w:tr>
      <w:tr w:rsidR="009C5876" w:rsidRPr="009C5876" w14:paraId="058E3A06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EA54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660A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 xml:space="preserve">Tesserodon+ </w:t>
            </w:r>
            <w:proofErr w:type="spellStart"/>
            <w:r w:rsidRPr="009C5876">
              <w:rPr>
                <w:rFonts w:eastAsia="Times New Roman"/>
                <w:i/>
                <w:color w:val="000000" w:themeColor="text1"/>
              </w:rPr>
              <w:t>Coproceus</w:t>
            </w:r>
            <w:proofErr w:type="spellEnd"/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77D4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42.15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CE72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40.98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B9F8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26.21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3BCE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25.43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2F95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33.12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3FEA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32.39</w:t>
            </w:r>
          </w:p>
        </w:tc>
      </w:tr>
      <w:tr w:rsidR="009C5876" w:rsidRPr="009C5876" w14:paraId="5CEB9B32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9F5F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2C9E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Monteithocanthon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8A1F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76.19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B8FE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74.23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B4EE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47.2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FD00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46.25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CBF5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60.12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6216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58.79</w:t>
            </w:r>
          </w:p>
        </w:tc>
      </w:tr>
      <w:tr w:rsidR="009C5876" w:rsidRPr="009C5876" w14:paraId="694397E5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DAAE6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11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21C5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Sauvagesinella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4EBF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61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D912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59.4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6E3B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37.99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5C5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36.84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62BC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48.69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B7DB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46.57</w:t>
            </w:r>
          </w:p>
        </w:tc>
      </w:tr>
      <w:tr w:rsidR="009C5876" w:rsidRPr="009C5876" w14:paraId="3CDBE37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1D08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12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1AAE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Aptenocanthon + Matthewsius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52D9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93.01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2C80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91.76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FB98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58.05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CA6B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57.4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8E7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73.38</w:t>
            </w:r>
          </w:p>
        </w:tc>
        <w:tc>
          <w:tcPr>
            <w:tcW w:w="155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C837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72.45</w:t>
            </w:r>
          </w:p>
        </w:tc>
      </w:tr>
      <w:tr w:rsidR="009C5876" w:rsidRPr="009C5876" w14:paraId="6185E25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21C67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13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882E4" w14:textId="77777777" w:rsidR="009C5876" w:rsidRPr="009C5876" w:rsidRDefault="009C5876" w:rsidP="009C5876">
            <w:pPr>
              <w:widowControl w:val="0"/>
              <w:ind w:right="-421"/>
              <w:rPr>
                <w:rFonts w:eastAsia="Times New Roman"/>
                <w:i/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Aptenocanthon</w:t>
            </w:r>
          </w:p>
          <w:p w14:paraId="41C25F1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 xml:space="preserve"> </w:t>
            </w:r>
            <w:r w:rsidRPr="009C5876">
              <w:rPr>
                <w:rFonts w:eastAsia="Times New Roman"/>
                <w:color w:val="000000" w:themeColor="text1"/>
              </w:rPr>
              <w:t>in part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79FC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27.67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A1AC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26.51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2B4B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17.4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C8C2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17.14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997A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22.3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C83B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21.91</w:t>
            </w:r>
          </w:p>
        </w:tc>
      </w:tr>
      <w:tr w:rsidR="009C5876" w:rsidRPr="009C5876" w14:paraId="79B5283F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8FBCB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14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92E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 xml:space="preserve">Matthewsius 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19BC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69.75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25A5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68.45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194C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43.51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64F5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42.75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EB8C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55.11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2E9E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54.09</w:t>
            </w:r>
          </w:p>
        </w:tc>
      </w:tr>
      <w:tr w:rsidR="009C5876" w:rsidRPr="009C5876" w14:paraId="05283BC0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60288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17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BE8C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Monoplistes + Canthonosoma + Cephalodesmius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F190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89.63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FF47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87.17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33C2C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56.18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8390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54.59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0A19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70.91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4658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69.26</w:t>
            </w:r>
          </w:p>
        </w:tc>
      </w:tr>
      <w:tr w:rsidR="009C5876" w:rsidRPr="009C5876" w14:paraId="56CB74FD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8D557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18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D6B5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Monoplistes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B781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61.73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BE16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60.89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20EF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38.68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60E8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37.86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117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48.92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5578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48.145</w:t>
            </w:r>
          </w:p>
        </w:tc>
      </w:tr>
      <w:tr w:rsidR="009C5876" w:rsidRPr="009C5876" w14:paraId="3070880F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3E86C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19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8614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 xml:space="preserve">Canthonosoma + </w:t>
            </w:r>
            <w:proofErr w:type="spellStart"/>
            <w:r w:rsidRPr="009C5876">
              <w:rPr>
                <w:rFonts w:eastAsia="Times New Roman"/>
                <w:i/>
                <w:color w:val="000000" w:themeColor="text1"/>
              </w:rPr>
              <w:t>Cepahalodesmius</w:t>
            </w:r>
            <w:proofErr w:type="spellEnd"/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7FBA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73.4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D945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71.61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0148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46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FAFB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44.93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40BD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58.25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8131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56.85</w:t>
            </w:r>
          </w:p>
        </w:tc>
      </w:tr>
      <w:tr w:rsidR="009C5876" w:rsidRPr="009C5876" w14:paraId="596BB640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07E37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20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6EAD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Cephalodesmius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CBC7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65.28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6B9B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63.45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023F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40.77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1475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39.71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B022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51.67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DECA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50.5</w:t>
            </w:r>
          </w:p>
        </w:tc>
      </w:tr>
      <w:tr w:rsidR="009C5876" w:rsidRPr="009C5876" w14:paraId="7DFA1DF3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A652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21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84EF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Temnoplectron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91B0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79.98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F1DE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71.58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B2E0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49.68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1160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44.85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7352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62.82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F09D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56.91</w:t>
            </w:r>
          </w:p>
        </w:tc>
      </w:tr>
      <w:tr w:rsidR="009C5876" w:rsidRPr="009C5876" w14:paraId="2D4D51BC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BFC18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22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318A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Coptodactyla + Amphistomus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4D8B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66.74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9CFF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66.41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C5CD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41.73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2BF2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41.57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B4E1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52.73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EF6C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52.65</w:t>
            </w:r>
          </w:p>
        </w:tc>
      </w:tr>
      <w:tr w:rsidR="009C5876" w:rsidRPr="009C5876" w14:paraId="10A4000F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56A4D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23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BBDA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Amphistomus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7738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51.05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8D7C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50.24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B4C0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31.9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18F9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31.4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ECA9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40.33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F76F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39.79</w:t>
            </w:r>
          </w:p>
        </w:tc>
      </w:tr>
      <w:tr w:rsidR="009C5876" w:rsidRPr="009C5876" w14:paraId="460A65CB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EB81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24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1AC9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 xml:space="preserve">NZ + </w:t>
            </w:r>
            <w:proofErr w:type="spellStart"/>
            <w:r w:rsidRPr="009C5876">
              <w:rPr>
                <w:rFonts w:eastAsia="Times New Roman"/>
                <w:color w:val="000000" w:themeColor="text1"/>
              </w:rPr>
              <w:t>NCal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 xml:space="preserve"> + Pseudignambia + </w:t>
            </w:r>
            <w:proofErr w:type="spellStart"/>
            <w:r w:rsidRPr="009C5876">
              <w:rPr>
                <w:rFonts w:eastAsia="Times New Roman"/>
                <w:color w:val="000000" w:themeColor="text1"/>
              </w:rPr>
              <w:t>Diorgygopyx</w:t>
            </w:r>
            <w:proofErr w:type="spellEnd"/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64ED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85.86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BFE0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82.96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D1D8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53.33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356E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51.86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8D97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67.62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BA15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65.96</w:t>
            </w:r>
          </w:p>
        </w:tc>
      </w:tr>
      <w:tr w:rsidR="009C5876" w:rsidRPr="009C5876" w14:paraId="611E1692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0400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25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6330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Demarziella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FF11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52.59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050D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54.69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9903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32.93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E2E2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34.43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C588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41.89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D9AF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43.87</w:t>
            </w:r>
          </w:p>
        </w:tc>
      </w:tr>
      <w:tr w:rsidR="009C5876" w:rsidRPr="009C5876" w14:paraId="2614DC01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4C504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27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70C7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Pseudignambia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5D4D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52.52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260D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50.79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A1AB4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32.78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EF5C3B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31.75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2326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41.18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473A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40.46</w:t>
            </w:r>
          </w:p>
        </w:tc>
      </w:tr>
      <w:tr w:rsidR="009C5876" w:rsidRPr="009C5876" w14:paraId="7EE7945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8D727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30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29CE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Diorygopyx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A2A6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31.68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A6FA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30.68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9AA7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19.74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D609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19.16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F2DA9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24.91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79E1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24.31</w:t>
            </w:r>
          </w:p>
        </w:tc>
      </w:tr>
      <w:tr w:rsidR="009C5876" w:rsidRPr="009C5876" w14:paraId="29BC8A53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2C738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32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15B5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Lepanus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970E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105.77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CD0B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102.63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EE56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65.95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4593E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64.1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086C6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83.49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F3F5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81.36</w:t>
            </w:r>
          </w:p>
        </w:tc>
      </w:tr>
      <w:tr w:rsidR="009C5876" w:rsidRPr="009C5876" w14:paraId="0F9BB793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356B7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33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2712D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Lepanus</w:t>
            </w:r>
            <w:r w:rsidRPr="009C5876">
              <w:rPr>
                <w:rFonts w:eastAsia="Times New Roman"/>
                <w:color w:val="000000" w:themeColor="text1"/>
              </w:rPr>
              <w:t xml:space="preserve"> (minus </w:t>
            </w:r>
            <w:proofErr w:type="spellStart"/>
            <w:r w:rsidRPr="009C5876">
              <w:rPr>
                <w:rFonts w:eastAsia="Times New Roman"/>
                <w:i/>
                <w:color w:val="000000" w:themeColor="text1"/>
              </w:rPr>
              <w:t>occidentalis</w:t>
            </w:r>
            <w:proofErr w:type="spellEnd"/>
            <w:r w:rsidRPr="009C5876">
              <w:rPr>
                <w:rFonts w:eastAsia="Times New Roman"/>
                <w:color w:val="000000" w:themeColor="text1"/>
              </w:rPr>
              <w:t>)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CA07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95.36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4DC42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92.45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2A087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59.34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518A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57.63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EE48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74.87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1FB8A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73.21</w:t>
            </w:r>
          </w:p>
        </w:tc>
      </w:tr>
      <w:tr w:rsidR="009C5876" w:rsidRPr="009C5876" w14:paraId="6FB48877" w14:textId="77777777" w:rsidTr="00A020AC">
        <w:trPr>
          <w:trHeight w:val="20"/>
        </w:trPr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E3F18" w14:textId="77777777" w:rsidR="009C5876" w:rsidRPr="009C5876" w:rsidRDefault="009C5876" w:rsidP="009C5876">
            <w:pPr>
              <w:widowControl w:val="0"/>
              <w:ind w:left="-180" w:right="-421" w:firstLine="185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34</w:t>
            </w:r>
          </w:p>
        </w:tc>
        <w:tc>
          <w:tcPr>
            <w:tcW w:w="2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75A80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i/>
                <w:color w:val="000000" w:themeColor="text1"/>
              </w:rPr>
              <w:t>Lepanus</w:t>
            </w:r>
            <w:r w:rsidRPr="009C5876">
              <w:rPr>
                <w:rFonts w:eastAsia="Times New Roman"/>
                <w:color w:val="000000" w:themeColor="text1"/>
              </w:rPr>
              <w:t xml:space="preserve"> monsoon clade</w:t>
            </w: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7D81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72.78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999EF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70.69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34CC8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45.34</w:t>
            </w:r>
          </w:p>
        </w:tc>
        <w:tc>
          <w:tcPr>
            <w:tcW w:w="10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537F3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44.1</w:t>
            </w:r>
          </w:p>
        </w:tc>
        <w:tc>
          <w:tcPr>
            <w:tcW w:w="11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02DF5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57.31</w:t>
            </w:r>
          </w:p>
        </w:tc>
        <w:tc>
          <w:tcPr>
            <w:tcW w:w="15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FF131" w14:textId="77777777" w:rsidR="009C5876" w:rsidRPr="009C5876" w:rsidRDefault="009C5876" w:rsidP="009C5876">
            <w:pPr>
              <w:widowControl w:val="0"/>
              <w:ind w:right="-421"/>
              <w:rPr>
                <w:color w:val="000000" w:themeColor="text1"/>
              </w:rPr>
            </w:pPr>
            <w:r w:rsidRPr="009C5876">
              <w:rPr>
                <w:rFonts w:eastAsia="Times New Roman"/>
                <w:color w:val="000000" w:themeColor="text1"/>
              </w:rPr>
              <w:t>56.08</w:t>
            </w:r>
          </w:p>
        </w:tc>
      </w:tr>
    </w:tbl>
    <w:p w14:paraId="7BE428C0" w14:textId="77777777" w:rsidR="009C5876" w:rsidRPr="009C5876" w:rsidRDefault="009C5876" w:rsidP="009C5876">
      <w:pPr>
        <w:widowControl w:val="0"/>
        <w:ind w:right="-421"/>
        <w:rPr>
          <w:color w:val="000000" w:themeColor="text1"/>
        </w:rPr>
      </w:pPr>
    </w:p>
    <w:p w14:paraId="7AFC40C3" w14:textId="77777777" w:rsidR="009C5876" w:rsidRPr="009C5876" w:rsidRDefault="009C5876" w:rsidP="009C5876">
      <w:pPr>
        <w:widowControl w:val="0"/>
        <w:ind w:left="-142" w:right="-421"/>
        <w:rPr>
          <w:rFonts w:eastAsia="Times New Roman"/>
          <w:color w:val="000000" w:themeColor="text1"/>
          <w:highlight w:val="white"/>
        </w:rPr>
      </w:pPr>
    </w:p>
    <w:p w14:paraId="3A4D7226" w14:textId="77777777" w:rsidR="009C5876" w:rsidRPr="009C5876" w:rsidRDefault="009C5876" w:rsidP="009C5876">
      <w:pPr>
        <w:widowControl w:val="0"/>
        <w:ind w:left="-142" w:right="-421"/>
        <w:rPr>
          <w:rFonts w:eastAsia="Times New Roman"/>
          <w:color w:val="000000" w:themeColor="text1"/>
        </w:rPr>
      </w:pPr>
    </w:p>
    <w:p w14:paraId="4820F8A4" w14:textId="77777777" w:rsidR="00CD6D77" w:rsidRPr="009C5876" w:rsidRDefault="00CD6D77" w:rsidP="009C5876"/>
    <w:sectPr w:rsidR="00CD6D77" w:rsidRPr="009C5876" w:rsidSect="00123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76"/>
    <w:rsid w:val="000A58BC"/>
    <w:rsid w:val="00123D47"/>
    <w:rsid w:val="009C5876"/>
    <w:rsid w:val="00A020AC"/>
    <w:rsid w:val="00C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DE4A4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5876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361</Words>
  <Characters>2061</Characters>
  <Application>Microsoft Macintosh Word</Application>
  <DocSecurity>0</DocSecurity>
  <Lines>17</Lines>
  <Paragraphs>4</Paragraphs>
  <ScaleCrop>false</ScaleCrop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Gunter</dc:creator>
  <cp:keywords/>
  <dc:description/>
  <cp:lastModifiedBy>Nicole Gunter</cp:lastModifiedBy>
  <cp:revision>2</cp:revision>
  <dcterms:created xsi:type="dcterms:W3CDTF">2017-07-31T14:38:00Z</dcterms:created>
  <dcterms:modified xsi:type="dcterms:W3CDTF">2017-07-31T14:40:00Z</dcterms:modified>
</cp:coreProperties>
</file>