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B8F89" w14:textId="77777777" w:rsidR="005D5D07" w:rsidRPr="00E0435A" w:rsidRDefault="00D2471E" w:rsidP="00261886">
      <w:pPr>
        <w:spacing w:line="480" w:lineRule="auto"/>
        <w:jc w:val="center"/>
        <w:rPr>
          <w:rFonts w:ascii="Times New Roman" w:hAnsi="Times New Roman" w:cs="Times New Roman"/>
          <w:sz w:val="24"/>
          <w:szCs w:val="24"/>
          <w:lang w:val="en-GB"/>
        </w:rPr>
      </w:pPr>
      <w:r w:rsidRPr="00E0435A">
        <w:rPr>
          <w:rFonts w:ascii="Times New Roman" w:hAnsi="Times New Roman" w:cs="Times New Roman"/>
          <w:sz w:val="24"/>
          <w:szCs w:val="24"/>
          <w:lang w:val="en-GB"/>
        </w:rPr>
        <w:t>Supplementary material to the study named</w:t>
      </w:r>
    </w:p>
    <w:p w14:paraId="4679E1A7" w14:textId="5D24E3A1" w:rsidR="005D5D07" w:rsidRPr="00E0435A" w:rsidRDefault="00C437EA" w:rsidP="0065539D">
      <w:pPr>
        <w:spacing w:line="480" w:lineRule="auto"/>
        <w:jc w:val="center"/>
        <w:rPr>
          <w:rFonts w:ascii="Times New Roman" w:hAnsi="Times New Roman" w:cs="Times New Roman"/>
          <w:b/>
          <w:bCs/>
          <w:color w:val="000000"/>
          <w:sz w:val="28"/>
          <w:szCs w:val="24"/>
          <w:lang w:val="en-GB"/>
        </w:rPr>
      </w:pPr>
      <w:r w:rsidRPr="00E0435A" w:rsidDel="00C437EA">
        <w:rPr>
          <w:rFonts w:ascii="Times New Roman" w:hAnsi="Times New Roman" w:cs="Times New Roman"/>
          <w:b/>
          <w:sz w:val="28"/>
          <w:szCs w:val="24"/>
          <w:lang w:val="en-GB"/>
        </w:rPr>
        <w:t xml:space="preserve"> </w:t>
      </w:r>
      <w:r w:rsidR="00D2471E" w:rsidRPr="00E0435A">
        <w:rPr>
          <w:rFonts w:ascii="Times New Roman" w:hAnsi="Times New Roman" w:cs="Times New Roman"/>
          <w:b/>
          <w:sz w:val="28"/>
          <w:szCs w:val="24"/>
          <w:lang w:val="en-GB"/>
        </w:rPr>
        <w:t>“</w:t>
      </w:r>
      <w:r w:rsidR="0065539D" w:rsidRPr="00E0435A">
        <w:rPr>
          <w:rFonts w:ascii="Times New Roman" w:hAnsi="Times New Roman" w:cs="Times New Roman"/>
          <w:b/>
          <w:bCs/>
          <w:color w:val="000000"/>
          <w:sz w:val="28"/>
          <w:szCs w:val="24"/>
          <w:lang w:val="en-GB"/>
        </w:rPr>
        <w:t>Killing behaviour of adult brood parasites</w:t>
      </w:r>
      <w:r w:rsidR="00D2471E" w:rsidRPr="00E0435A">
        <w:rPr>
          <w:rFonts w:ascii="Times New Roman" w:hAnsi="Times New Roman" w:cs="Times New Roman"/>
          <w:b/>
          <w:sz w:val="28"/>
          <w:szCs w:val="24"/>
          <w:lang w:val="en-GB"/>
        </w:rPr>
        <w:t>”</w:t>
      </w:r>
    </w:p>
    <w:p w14:paraId="481F2852" w14:textId="015D0063" w:rsidR="005D5D07" w:rsidRPr="00E0435A" w:rsidRDefault="006E3B1A" w:rsidP="00261886">
      <w:pPr>
        <w:spacing w:line="480" w:lineRule="auto"/>
        <w:jc w:val="center"/>
        <w:rPr>
          <w:rFonts w:ascii="Times New Roman" w:hAnsi="Times New Roman" w:cs="Times New Roman"/>
          <w:sz w:val="24"/>
          <w:szCs w:val="24"/>
        </w:rPr>
      </w:pPr>
      <w:r w:rsidRPr="00E0435A">
        <w:rPr>
          <w:rFonts w:ascii="Times New Roman" w:hAnsi="Times New Roman" w:cs="Times New Roman"/>
          <w:b/>
          <w:bCs/>
          <w:lang w:val="en-GB"/>
        </w:rPr>
        <w:t xml:space="preserve">M. </w:t>
      </w:r>
      <w:proofErr w:type="spellStart"/>
      <w:r w:rsidRPr="00E0435A">
        <w:rPr>
          <w:rFonts w:ascii="Times New Roman" w:hAnsi="Times New Roman" w:cs="Times New Roman"/>
          <w:b/>
          <w:bCs/>
          <w:lang w:val="en-GB"/>
        </w:rPr>
        <w:t>Šulc</w:t>
      </w:r>
      <w:r w:rsidRPr="00E0435A">
        <w:rPr>
          <w:rFonts w:ascii="Times New Roman" w:hAnsi="Times New Roman" w:cs="Times New Roman"/>
          <w:bCs/>
          <w:vertAlign w:val="superscript"/>
          <w:lang w:val="en-GB"/>
        </w:rPr>
        <w:t>a</w:t>
      </w:r>
      <w:proofErr w:type="spellEnd"/>
      <w:r w:rsidRPr="00E0435A">
        <w:rPr>
          <w:rFonts w:ascii="Times New Roman" w:hAnsi="Times New Roman" w:cs="Times New Roman"/>
          <w:bCs/>
          <w:vertAlign w:val="superscript"/>
          <w:lang w:val="en-GB"/>
        </w:rPr>
        <w:t>,*</w:t>
      </w:r>
      <w:r w:rsidRPr="00E0435A">
        <w:rPr>
          <w:rFonts w:ascii="Times New Roman" w:hAnsi="Times New Roman" w:cs="Times New Roman"/>
          <w:b/>
          <w:bCs/>
          <w:lang w:val="en-GB"/>
        </w:rPr>
        <w:t xml:space="preserve">, G. </w:t>
      </w:r>
      <w:proofErr w:type="spellStart"/>
      <w:r w:rsidRPr="00E0435A">
        <w:rPr>
          <w:rFonts w:ascii="Times New Roman" w:hAnsi="Times New Roman" w:cs="Times New Roman"/>
          <w:b/>
          <w:bCs/>
          <w:lang w:val="en-GB"/>
        </w:rPr>
        <w:t>Štětková</w:t>
      </w:r>
      <w:r w:rsidRPr="00E0435A">
        <w:rPr>
          <w:rFonts w:ascii="Times New Roman" w:hAnsi="Times New Roman" w:cs="Times New Roman"/>
          <w:bCs/>
          <w:vertAlign w:val="superscript"/>
          <w:lang w:val="en-GB"/>
        </w:rPr>
        <w:t>a,b</w:t>
      </w:r>
      <w:proofErr w:type="spellEnd"/>
      <w:r w:rsidRPr="00E0435A">
        <w:rPr>
          <w:rFonts w:ascii="Times New Roman" w:hAnsi="Times New Roman" w:cs="Times New Roman"/>
          <w:b/>
          <w:bCs/>
          <w:lang w:val="en-GB"/>
        </w:rPr>
        <w:t xml:space="preserve">, V. </w:t>
      </w:r>
      <w:proofErr w:type="spellStart"/>
      <w:r w:rsidRPr="00E0435A">
        <w:rPr>
          <w:rFonts w:ascii="Times New Roman" w:hAnsi="Times New Roman" w:cs="Times New Roman"/>
          <w:b/>
          <w:bCs/>
          <w:lang w:val="en-GB"/>
        </w:rPr>
        <w:t>Jelínek</w:t>
      </w:r>
      <w:r w:rsidRPr="00E0435A">
        <w:rPr>
          <w:rFonts w:ascii="Times New Roman" w:hAnsi="Times New Roman" w:cs="Times New Roman"/>
          <w:bCs/>
          <w:vertAlign w:val="superscript"/>
          <w:lang w:val="en-GB"/>
        </w:rPr>
        <w:t>a</w:t>
      </w:r>
      <w:proofErr w:type="spellEnd"/>
      <w:r w:rsidRPr="00E0435A">
        <w:rPr>
          <w:rFonts w:ascii="Times New Roman" w:hAnsi="Times New Roman" w:cs="Times New Roman"/>
          <w:b/>
          <w:bCs/>
          <w:lang w:val="en-GB"/>
        </w:rPr>
        <w:t xml:space="preserve">, B. </w:t>
      </w:r>
      <w:proofErr w:type="spellStart"/>
      <w:r w:rsidRPr="00E0435A">
        <w:rPr>
          <w:rFonts w:ascii="Times New Roman" w:hAnsi="Times New Roman" w:cs="Times New Roman"/>
          <w:b/>
          <w:bCs/>
          <w:lang w:val="en-GB"/>
        </w:rPr>
        <w:t>Czyż</w:t>
      </w:r>
      <w:r w:rsidRPr="00E0435A">
        <w:rPr>
          <w:rFonts w:ascii="Times New Roman" w:hAnsi="Times New Roman" w:cs="Times New Roman"/>
          <w:bCs/>
          <w:vertAlign w:val="superscript"/>
          <w:lang w:val="en-GB"/>
        </w:rPr>
        <w:t>c</w:t>
      </w:r>
      <w:proofErr w:type="spellEnd"/>
      <w:r w:rsidRPr="00E0435A">
        <w:rPr>
          <w:rFonts w:ascii="Times New Roman" w:hAnsi="Times New Roman" w:cs="Times New Roman"/>
          <w:b/>
          <w:bCs/>
          <w:lang w:val="en-GB"/>
        </w:rPr>
        <w:t xml:space="preserve">, A. </w:t>
      </w:r>
      <w:proofErr w:type="spellStart"/>
      <w:r w:rsidRPr="00E0435A">
        <w:rPr>
          <w:rFonts w:ascii="Times New Roman" w:hAnsi="Times New Roman" w:cs="Times New Roman"/>
          <w:b/>
          <w:bCs/>
          <w:lang w:val="en-GB"/>
        </w:rPr>
        <w:t>Dyrcz</w:t>
      </w:r>
      <w:r w:rsidRPr="00E0435A">
        <w:rPr>
          <w:rFonts w:ascii="Times New Roman" w:hAnsi="Times New Roman" w:cs="Times New Roman"/>
          <w:bCs/>
          <w:vertAlign w:val="superscript"/>
          <w:lang w:val="en-GB"/>
        </w:rPr>
        <w:t>c</w:t>
      </w:r>
      <w:proofErr w:type="spellEnd"/>
      <w:r w:rsidRPr="00E0435A">
        <w:rPr>
          <w:rFonts w:ascii="Times New Roman" w:hAnsi="Times New Roman" w:cs="Times New Roman"/>
          <w:b/>
          <w:bCs/>
          <w:lang w:val="en-GB"/>
        </w:rPr>
        <w:t xml:space="preserve">, O. </w:t>
      </w:r>
      <w:proofErr w:type="spellStart"/>
      <w:r w:rsidRPr="00E0435A">
        <w:rPr>
          <w:rFonts w:ascii="Times New Roman" w:hAnsi="Times New Roman" w:cs="Times New Roman"/>
          <w:b/>
          <w:bCs/>
          <w:lang w:val="en-GB"/>
        </w:rPr>
        <w:t>Karpińska</w:t>
      </w:r>
      <w:r w:rsidRPr="00E0435A">
        <w:rPr>
          <w:rFonts w:ascii="Times New Roman" w:hAnsi="Times New Roman" w:cs="Times New Roman"/>
          <w:bCs/>
          <w:vertAlign w:val="superscript"/>
          <w:lang w:val="en-GB"/>
        </w:rPr>
        <w:t>d</w:t>
      </w:r>
      <w:proofErr w:type="spellEnd"/>
      <w:r w:rsidRPr="00E0435A">
        <w:rPr>
          <w:rFonts w:ascii="Times New Roman" w:hAnsi="Times New Roman" w:cs="Times New Roman"/>
          <w:b/>
          <w:bCs/>
          <w:lang w:val="en-GB"/>
        </w:rPr>
        <w:t xml:space="preserve">, K. </w:t>
      </w:r>
      <w:proofErr w:type="spellStart"/>
      <w:r w:rsidRPr="00E0435A">
        <w:rPr>
          <w:rFonts w:ascii="Times New Roman" w:hAnsi="Times New Roman" w:cs="Times New Roman"/>
          <w:b/>
          <w:bCs/>
          <w:lang w:val="en-GB"/>
        </w:rPr>
        <w:t>Kamionka</w:t>
      </w:r>
      <w:r w:rsidRPr="00E0435A">
        <w:rPr>
          <w:rFonts w:ascii="Times New Roman" w:hAnsi="Times New Roman" w:cs="Times New Roman"/>
          <w:b/>
          <w:bCs/>
          <w:lang w:val="en-GB"/>
        </w:rPr>
        <w:noBreakHyphen/>
        <w:t>Kanclerska</w:t>
      </w:r>
      <w:r w:rsidRPr="00E0435A">
        <w:rPr>
          <w:rFonts w:ascii="Times New Roman" w:hAnsi="Times New Roman" w:cs="Times New Roman"/>
          <w:bCs/>
          <w:vertAlign w:val="superscript"/>
          <w:lang w:val="en-GB"/>
        </w:rPr>
        <w:t>d</w:t>
      </w:r>
      <w:proofErr w:type="spellEnd"/>
      <w:r w:rsidRPr="00E0435A">
        <w:rPr>
          <w:rFonts w:ascii="Times New Roman" w:hAnsi="Times New Roman" w:cs="Times New Roman"/>
          <w:b/>
          <w:bCs/>
          <w:lang w:val="en-GB"/>
        </w:rPr>
        <w:t xml:space="preserve">, P. </w:t>
      </w:r>
      <w:proofErr w:type="spellStart"/>
      <w:r w:rsidRPr="00E0435A">
        <w:rPr>
          <w:rFonts w:ascii="Times New Roman" w:hAnsi="Times New Roman" w:cs="Times New Roman"/>
          <w:b/>
          <w:bCs/>
          <w:lang w:val="en-GB"/>
        </w:rPr>
        <w:t>Rowiński</w:t>
      </w:r>
      <w:r w:rsidRPr="00E0435A">
        <w:rPr>
          <w:rFonts w:ascii="Times New Roman" w:hAnsi="Times New Roman" w:cs="Times New Roman"/>
          <w:bCs/>
          <w:vertAlign w:val="superscript"/>
          <w:lang w:val="en-GB"/>
        </w:rPr>
        <w:t>d</w:t>
      </w:r>
      <w:proofErr w:type="spellEnd"/>
      <w:r w:rsidRPr="00E0435A">
        <w:rPr>
          <w:rFonts w:ascii="Times New Roman" w:hAnsi="Times New Roman" w:cs="Times New Roman"/>
          <w:b/>
          <w:bCs/>
          <w:lang w:val="en-GB"/>
        </w:rPr>
        <w:t xml:space="preserve">, M. </w:t>
      </w:r>
      <w:proofErr w:type="spellStart"/>
      <w:r w:rsidRPr="00E0435A">
        <w:rPr>
          <w:rFonts w:ascii="Times New Roman" w:hAnsi="Times New Roman" w:cs="Times New Roman"/>
          <w:b/>
          <w:bCs/>
          <w:lang w:val="en-GB"/>
        </w:rPr>
        <w:t>Maziarz</w:t>
      </w:r>
      <w:r w:rsidRPr="00E0435A">
        <w:rPr>
          <w:rFonts w:ascii="Times New Roman" w:hAnsi="Times New Roman" w:cs="Times New Roman"/>
          <w:vertAlign w:val="superscript"/>
          <w:lang w:val="en-GB"/>
        </w:rPr>
        <w:t>e</w:t>
      </w:r>
      <w:proofErr w:type="spellEnd"/>
      <w:r w:rsidRPr="00E0435A">
        <w:rPr>
          <w:rFonts w:ascii="Times New Roman" w:hAnsi="Times New Roman" w:cs="Times New Roman"/>
          <w:b/>
          <w:bCs/>
          <w:lang w:val="en-GB"/>
        </w:rPr>
        <w:t xml:space="preserve">, A. </w:t>
      </w:r>
      <w:proofErr w:type="spellStart"/>
      <w:r w:rsidRPr="00E0435A">
        <w:rPr>
          <w:rFonts w:ascii="Times New Roman" w:hAnsi="Times New Roman" w:cs="Times New Roman"/>
          <w:b/>
          <w:bCs/>
          <w:lang w:val="en-GB"/>
        </w:rPr>
        <w:t>Gruszczyński</w:t>
      </w:r>
      <w:r w:rsidRPr="00E0435A">
        <w:rPr>
          <w:rFonts w:ascii="Times New Roman" w:hAnsi="Times New Roman" w:cs="Times New Roman"/>
          <w:vertAlign w:val="superscript"/>
          <w:lang w:val="en-GB"/>
        </w:rPr>
        <w:t>e</w:t>
      </w:r>
      <w:proofErr w:type="spellEnd"/>
      <w:r w:rsidRPr="00E0435A">
        <w:rPr>
          <w:rFonts w:ascii="Times New Roman" w:hAnsi="Times New Roman" w:cs="Times New Roman"/>
          <w:b/>
          <w:bCs/>
          <w:lang w:val="en-GB"/>
        </w:rPr>
        <w:t xml:space="preserve">, A.E. </w:t>
      </w:r>
      <w:proofErr w:type="spellStart"/>
      <w:r w:rsidRPr="00E0435A">
        <w:rPr>
          <w:rFonts w:ascii="Times New Roman" w:hAnsi="Times New Roman" w:cs="Times New Roman"/>
          <w:b/>
          <w:bCs/>
          <w:lang w:val="en-GB"/>
        </w:rPr>
        <w:t>Hughes</w:t>
      </w:r>
      <w:r w:rsidRPr="00E0435A">
        <w:rPr>
          <w:rFonts w:ascii="Times New Roman" w:hAnsi="Times New Roman" w:cs="Times New Roman"/>
          <w:bCs/>
          <w:vertAlign w:val="superscript"/>
          <w:lang w:val="en-GB"/>
        </w:rPr>
        <w:t>f</w:t>
      </w:r>
      <w:proofErr w:type="spellEnd"/>
      <w:r w:rsidRPr="00E0435A">
        <w:rPr>
          <w:rFonts w:ascii="Times New Roman" w:hAnsi="Times New Roman" w:cs="Times New Roman"/>
          <w:b/>
          <w:bCs/>
          <w:lang w:val="en-GB"/>
        </w:rPr>
        <w:t xml:space="preserve"> and M. </w:t>
      </w:r>
      <w:proofErr w:type="spellStart"/>
      <w:r w:rsidRPr="00E0435A">
        <w:rPr>
          <w:rFonts w:ascii="Times New Roman" w:hAnsi="Times New Roman" w:cs="Times New Roman"/>
          <w:b/>
          <w:bCs/>
          <w:lang w:val="en-GB"/>
        </w:rPr>
        <w:t>Honza</w:t>
      </w:r>
      <w:r w:rsidRPr="00E0435A">
        <w:rPr>
          <w:rFonts w:ascii="Times New Roman" w:hAnsi="Times New Roman" w:cs="Times New Roman"/>
          <w:vertAlign w:val="superscript"/>
          <w:lang w:val="en-GB"/>
        </w:rPr>
        <w:t>a</w:t>
      </w:r>
      <w:proofErr w:type="spellEnd"/>
    </w:p>
    <w:p w14:paraId="68236491" w14:textId="77777777" w:rsidR="006E3B1A" w:rsidRPr="00E0435A" w:rsidRDefault="006E3B1A" w:rsidP="006E3B1A">
      <w:pPr>
        <w:spacing w:after="0" w:line="360" w:lineRule="auto"/>
        <w:jc w:val="center"/>
        <w:rPr>
          <w:rFonts w:ascii="Times New Roman" w:hAnsi="Times New Roman" w:cs="Times New Roman"/>
          <w:sz w:val="18"/>
          <w:szCs w:val="18"/>
          <w:lang w:val="en-GB"/>
        </w:rPr>
      </w:pPr>
      <w:proofErr w:type="spellStart"/>
      <w:r w:rsidRPr="00E0435A">
        <w:rPr>
          <w:rFonts w:ascii="Times New Roman" w:hAnsi="Times New Roman" w:cs="Times New Roman"/>
          <w:sz w:val="18"/>
          <w:szCs w:val="18"/>
          <w:vertAlign w:val="superscript"/>
          <w:lang w:val="en-GB"/>
        </w:rPr>
        <w:t>a</w:t>
      </w:r>
      <w:proofErr w:type="spellEnd"/>
      <w:r w:rsidRPr="00E0435A">
        <w:rPr>
          <w:rFonts w:ascii="Times New Roman" w:hAnsi="Times New Roman" w:cs="Times New Roman"/>
          <w:sz w:val="18"/>
          <w:szCs w:val="18"/>
          <w:vertAlign w:val="superscript"/>
          <w:lang w:val="en-GB"/>
        </w:rPr>
        <w:t xml:space="preserve"> </w:t>
      </w:r>
      <w:r w:rsidRPr="00E0435A">
        <w:rPr>
          <w:rFonts w:ascii="Times New Roman" w:hAnsi="Times New Roman" w:cs="Times New Roman"/>
          <w:sz w:val="18"/>
          <w:szCs w:val="18"/>
          <w:lang w:val="en-GB"/>
        </w:rPr>
        <w:t>Institute of Vertebrate Biology of the Czech Academy of Sciences, Brno, Czech Republic</w:t>
      </w:r>
    </w:p>
    <w:p w14:paraId="30D60A4F" w14:textId="77777777" w:rsidR="006E3B1A" w:rsidRPr="00E0435A" w:rsidRDefault="006E3B1A" w:rsidP="006E3B1A">
      <w:pPr>
        <w:spacing w:after="0" w:line="36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 xml:space="preserve">b </w:t>
      </w:r>
      <w:r w:rsidRPr="00E0435A">
        <w:rPr>
          <w:rFonts w:ascii="Times New Roman" w:hAnsi="Times New Roman" w:cs="Times New Roman"/>
          <w:sz w:val="18"/>
          <w:szCs w:val="18"/>
          <w:lang w:val="en-GB"/>
        </w:rPr>
        <w:t>Department of Botany and Zoology, Faculty of Sciences, Masaryk University, Brno, Czech Republic</w:t>
      </w:r>
    </w:p>
    <w:p w14:paraId="1E56474D" w14:textId="77777777" w:rsidR="006E3B1A" w:rsidRPr="00E0435A" w:rsidRDefault="006E3B1A" w:rsidP="006E3B1A">
      <w:pPr>
        <w:spacing w:after="0" w:line="36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 xml:space="preserve">c </w:t>
      </w:r>
      <w:r w:rsidRPr="00E0435A">
        <w:rPr>
          <w:rFonts w:ascii="Times New Roman" w:hAnsi="Times New Roman" w:cs="Times New Roman"/>
          <w:sz w:val="18"/>
          <w:szCs w:val="18"/>
          <w:lang w:val="en-GB"/>
        </w:rPr>
        <w:t xml:space="preserve">Department of Behavioural Ecology, University of </w:t>
      </w:r>
      <w:proofErr w:type="spellStart"/>
      <w:r w:rsidRPr="00E0435A">
        <w:rPr>
          <w:rFonts w:ascii="Times New Roman" w:hAnsi="Times New Roman" w:cs="Times New Roman"/>
          <w:sz w:val="18"/>
          <w:szCs w:val="18"/>
          <w:lang w:val="en-GB"/>
        </w:rPr>
        <w:t>Wrocław</w:t>
      </w:r>
      <w:proofErr w:type="spellEnd"/>
      <w:r w:rsidRPr="00E0435A">
        <w:rPr>
          <w:rFonts w:ascii="Times New Roman" w:hAnsi="Times New Roman" w:cs="Times New Roman"/>
          <w:sz w:val="18"/>
          <w:szCs w:val="18"/>
          <w:lang w:val="en-GB"/>
        </w:rPr>
        <w:t xml:space="preserve">, </w:t>
      </w:r>
      <w:proofErr w:type="spellStart"/>
      <w:r w:rsidRPr="00E0435A">
        <w:rPr>
          <w:rFonts w:ascii="Times New Roman" w:hAnsi="Times New Roman" w:cs="Times New Roman"/>
          <w:sz w:val="18"/>
          <w:szCs w:val="18"/>
          <w:lang w:val="en-GB"/>
        </w:rPr>
        <w:t>Wrocław</w:t>
      </w:r>
      <w:proofErr w:type="spellEnd"/>
      <w:r w:rsidRPr="00E0435A">
        <w:rPr>
          <w:rFonts w:ascii="Times New Roman" w:hAnsi="Times New Roman" w:cs="Times New Roman"/>
          <w:sz w:val="18"/>
          <w:szCs w:val="18"/>
          <w:lang w:val="en-GB"/>
        </w:rPr>
        <w:t>, Poland</w:t>
      </w:r>
    </w:p>
    <w:p w14:paraId="6EFA1D33" w14:textId="77777777" w:rsidR="006E3B1A" w:rsidRPr="00E0435A" w:rsidRDefault="006E3B1A" w:rsidP="006E3B1A">
      <w:pPr>
        <w:spacing w:after="0" w:line="36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 xml:space="preserve">d </w:t>
      </w:r>
      <w:r w:rsidRPr="00E0435A">
        <w:rPr>
          <w:rFonts w:ascii="Times New Roman" w:hAnsi="Times New Roman" w:cs="Times New Roman"/>
          <w:sz w:val="18"/>
          <w:szCs w:val="18"/>
          <w:lang w:val="en-GB"/>
        </w:rPr>
        <w:t>Department of Forest Zoology and Wildlife Management, Warsaw University of Life Sciences (SGGW), Warsaw, Poland</w:t>
      </w:r>
    </w:p>
    <w:p w14:paraId="0C3F31A1" w14:textId="77777777" w:rsidR="006E3B1A" w:rsidRPr="00E0435A" w:rsidRDefault="006E3B1A" w:rsidP="006E3B1A">
      <w:pPr>
        <w:spacing w:after="0" w:line="36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 xml:space="preserve">e </w:t>
      </w:r>
      <w:r w:rsidRPr="00E0435A">
        <w:rPr>
          <w:rFonts w:ascii="Times New Roman" w:hAnsi="Times New Roman" w:cs="Times New Roman"/>
          <w:sz w:val="18"/>
          <w:szCs w:val="18"/>
          <w:lang w:val="en-GB"/>
        </w:rPr>
        <w:t>Museum and Institute of Zoology, Polish Academy of Sciences, Warsaw, Poland</w:t>
      </w:r>
    </w:p>
    <w:p w14:paraId="6F5FA9F4" w14:textId="77777777" w:rsidR="006E3B1A" w:rsidRPr="00E0435A" w:rsidRDefault="006E3B1A" w:rsidP="006E3B1A">
      <w:pPr>
        <w:spacing w:after="0" w:line="36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 xml:space="preserve">f </w:t>
      </w:r>
      <w:r w:rsidRPr="00E0435A">
        <w:rPr>
          <w:rFonts w:ascii="Times New Roman" w:hAnsi="Times New Roman" w:cs="Times New Roman"/>
          <w:sz w:val="18"/>
          <w:szCs w:val="18"/>
          <w:lang w:val="en-GB"/>
        </w:rPr>
        <w:t>Department of Psychology, University of Essex, Colchester, UK</w:t>
      </w:r>
    </w:p>
    <w:p w14:paraId="22B1440D" w14:textId="52BC7DF6" w:rsidR="005D5D07" w:rsidRPr="00E0435A" w:rsidRDefault="00D2471E" w:rsidP="006E3B1A">
      <w:pPr>
        <w:spacing w:after="0" w:line="480" w:lineRule="auto"/>
        <w:jc w:val="center"/>
        <w:rPr>
          <w:rFonts w:ascii="Times New Roman" w:hAnsi="Times New Roman" w:cs="Times New Roman"/>
          <w:sz w:val="18"/>
          <w:szCs w:val="18"/>
          <w:lang w:val="en-GB"/>
        </w:rPr>
      </w:pPr>
      <w:r w:rsidRPr="00E0435A">
        <w:rPr>
          <w:rFonts w:ascii="Times New Roman" w:hAnsi="Times New Roman" w:cs="Times New Roman"/>
          <w:sz w:val="18"/>
          <w:szCs w:val="18"/>
          <w:vertAlign w:val="superscript"/>
          <w:lang w:val="en-GB"/>
        </w:rPr>
        <w:t>*</w:t>
      </w:r>
      <w:r w:rsidR="006E3B1A" w:rsidRPr="00E0435A">
        <w:rPr>
          <w:rFonts w:ascii="Times New Roman" w:hAnsi="Times New Roman" w:cs="Times New Roman"/>
          <w:sz w:val="18"/>
          <w:szCs w:val="18"/>
          <w:lang w:val="en-GB"/>
        </w:rPr>
        <w:t>C</w:t>
      </w:r>
      <w:r w:rsidRPr="00E0435A">
        <w:rPr>
          <w:rFonts w:ascii="Times New Roman" w:hAnsi="Times New Roman" w:cs="Times New Roman"/>
          <w:sz w:val="18"/>
          <w:szCs w:val="18"/>
          <w:lang w:val="en-GB"/>
        </w:rPr>
        <w:t>orresponding author</w:t>
      </w:r>
      <w:r w:rsidR="006E3B1A" w:rsidRPr="00E0435A">
        <w:rPr>
          <w:rFonts w:ascii="Times New Roman" w:hAnsi="Times New Roman" w:cs="Times New Roman"/>
          <w:sz w:val="18"/>
          <w:szCs w:val="18"/>
          <w:lang w:val="en-GB"/>
        </w:rPr>
        <w:t>, e-mail</w:t>
      </w:r>
      <w:r w:rsidRPr="00E0435A">
        <w:rPr>
          <w:rFonts w:ascii="Times New Roman" w:hAnsi="Times New Roman" w:cs="Times New Roman"/>
          <w:sz w:val="18"/>
          <w:szCs w:val="18"/>
          <w:lang w:val="en-GB"/>
        </w:rPr>
        <w:t>: sulc-michal@seznam.cz</w:t>
      </w:r>
    </w:p>
    <w:p w14:paraId="058C7434" w14:textId="239D5256" w:rsidR="00261886" w:rsidRPr="00E0435A" w:rsidRDefault="00261886">
      <w:pPr>
        <w:spacing w:after="0" w:line="240" w:lineRule="auto"/>
        <w:rPr>
          <w:rFonts w:ascii="Times New Roman" w:hAnsi="Times New Roman" w:cs="Times New Roman"/>
          <w:sz w:val="24"/>
          <w:szCs w:val="24"/>
          <w:lang w:val="en-GB"/>
        </w:rPr>
      </w:pPr>
      <w:r w:rsidRPr="00E0435A">
        <w:rPr>
          <w:rFonts w:ascii="Times New Roman" w:hAnsi="Times New Roman" w:cs="Times New Roman"/>
          <w:sz w:val="24"/>
          <w:szCs w:val="24"/>
          <w:lang w:val="en-GB"/>
        </w:rPr>
        <w:br w:type="page"/>
      </w:r>
    </w:p>
    <w:p w14:paraId="5AD5BA4D" w14:textId="77777777" w:rsidR="006E3B1A" w:rsidRPr="00E0435A" w:rsidRDefault="006E3B1A" w:rsidP="00261886">
      <w:pPr>
        <w:spacing w:after="120" w:line="480" w:lineRule="auto"/>
        <w:rPr>
          <w:rFonts w:ascii="Times New Roman" w:hAnsi="Times New Roman" w:cs="Times New Roman"/>
          <w:b/>
          <w:bCs/>
          <w:sz w:val="24"/>
          <w:szCs w:val="24"/>
          <w:lang w:val="en-GB"/>
        </w:rPr>
      </w:pPr>
      <w:r w:rsidRPr="00E0435A">
        <w:rPr>
          <w:rFonts w:ascii="Times New Roman" w:hAnsi="Times New Roman" w:cs="Times New Roman"/>
          <w:b/>
          <w:bCs/>
          <w:sz w:val="24"/>
          <w:szCs w:val="24"/>
          <w:lang w:val="en-GB"/>
        </w:rPr>
        <w:lastRenderedPageBreak/>
        <w:t>A1. Material and methods</w:t>
      </w:r>
    </w:p>
    <w:p w14:paraId="7798332A" w14:textId="77777777" w:rsidR="006E3B1A"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A1.1. </w:t>
      </w:r>
      <w:r w:rsidR="00D2471E" w:rsidRPr="00E0435A">
        <w:rPr>
          <w:rFonts w:ascii="Times New Roman" w:hAnsi="Times New Roman" w:cs="Times New Roman"/>
          <w:bCs/>
          <w:i/>
          <w:sz w:val="24"/>
          <w:szCs w:val="24"/>
          <w:lang w:val="en-GB"/>
        </w:rPr>
        <w:t>Reed warbler study site in the Czech Republic</w:t>
      </w:r>
    </w:p>
    <w:p w14:paraId="20A8DC56" w14:textId="2993809F" w:rsidR="006E3B1A" w:rsidRPr="00E0435A" w:rsidRDefault="00D2471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This study site is located in two adjacent fishpond areas between </w:t>
      </w:r>
      <w:proofErr w:type="spellStart"/>
      <w:r w:rsidRPr="00E0435A">
        <w:rPr>
          <w:rFonts w:ascii="Times New Roman" w:hAnsi="Times New Roman" w:cs="Times New Roman"/>
          <w:sz w:val="24"/>
          <w:szCs w:val="24"/>
          <w:lang w:val="en-GB"/>
        </w:rPr>
        <w:t>Hodonín</w:t>
      </w:r>
      <w:proofErr w:type="spellEnd"/>
      <w:r w:rsidRPr="00E0435A">
        <w:rPr>
          <w:rFonts w:ascii="Times New Roman" w:hAnsi="Times New Roman" w:cs="Times New Roman"/>
          <w:sz w:val="24"/>
          <w:szCs w:val="24"/>
          <w:lang w:val="en-GB"/>
        </w:rPr>
        <w:t xml:space="preserve"> (48°51′</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N</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17°07′</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E) and </w:t>
      </w:r>
      <w:proofErr w:type="spellStart"/>
      <w:r w:rsidRPr="00E0435A">
        <w:rPr>
          <w:rFonts w:ascii="Times New Roman" w:hAnsi="Times New Roman" w:cs="Times New Roman"/>
          <w:sz w:val="24"/>
          <w:szCs w:val="24"/>
          <w:lang w:val="en-GB"/>
        </w:rPr>
        <w:t>Mutěnice</w:t>
      </w:r>
      <w:proofErr w:type="spellEnd"/>
      <w:r w:rsidRPr="00E0435A">
        <w:rPr>
          <w:rFonts w:ascii="Times New Roman" w:hAnsi="Times New Roman" w:cs="Times New Roman"/>
          <w:sz w:val="24"/>
          <w:szCs w:val="24"/>
          <w:lang w:val="en-GB"/>
        </w:rPr>
        <w:t xml:space="preserve"> (48°54′</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N</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17°02′</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E) in South Moravia, Czech Republic. Here, approximately 80 pairs of the great reed warbler </w:t>
      </w:r>
      <w:proofErr w:type="spellStart"/>
      <w:r w:rsidRPr="00E0435A">
        <w:rPr>
          <w:rFonts w:ascii="Times New Roman" w:hAnsi="Times New Roman" w:cs="Times New Roman"/>
          <w:i/>
          <w:iCs/>
          <w:sz w:val="24"/>
          <w:szCs w:val="24"/>
          <w:lang w:val="en-GB"/>
        </w:rPr>
        <w:t>Acrocephlus</w:t>
      </w:r>
      <w:proofErr w:type="spellEnd"/>
      <w:r w:rsidRPr="00E0435A">
        <w:rPr>
          <w:rFonts w:ascii="Times New Roman" w:hAnsi="Times New Roman" w:cs="Times New Roman"/>
          <w:i/>
          <w:iCs/>
          <w:sz w:val="24"/>
          <w:szCs w:val="24"/>
          <w:lang w:val="en-GB"/>
        </w:rPr>
        <w:t xml:space="preserve"> </w:t>
      </w:r>
      <w:proofErr w:type="spellStart"/>
      <w:r w:rsidRPr="00E0435A">
        <w:rPr>
          <w:rFonts w:ascii="Times New Roman" w:hAnsi="Times New Roman" w:cs="Times New Roman"/>
          <w:i/>
          <w:iCs/>
          <w:sz w:val="24"/>
          <w:szCs w:val="24"/>
          <w:lang w:val="en-GB"/>
        </w:rPr>
        <w:t>arundinaceus</w:t>
      </w:r>
      <w:proofErr w:type="spellEnd"/>
      <w:r w:rsidRPr="00E0435A">
        <w:rPr>
          <w:rFonts w:ascii="Times New Roman" w:hAnsi="Times New Roman" w:cs="Times New Roman"/>
          <w:sz w:val="24"/>
          <w:szCs w:val="24"/>
          <w:lang w:val="en-GB"/>
        </w:rPr>
        <w:t xml:space="preserve"> and 300 pairs of the reed warbler </w:t>
      </w:r>
      <w:proofErr w:type="spellStart"/>
      <w:r w:rsidRPr="00E0435A">
        <w:rPr>
          <w:rFonts w:ascii="Times New Roman" w:hAnsi="Times New Roman" w:cs="Times New Roman"/>
          <w:i/>
          <w:iCs/>
          <w:sz w:val="24"/>
          <w:szCs w:val="24"/>
          <w:lang w:val="en-GB"/>
        </w:rPr>
        <w:t>Acrocephlus</w:t>
      </w:r>
      <w:proofErr w:type="spellEnd"/>
      <w:r w:rsidRPr="00E0435A">
        <w:rPr>
          <w:rFonts w:ascii="Times New Roman" w:hAnsi="Times New Roman" w:cs="Times New Roman"/>
          <w:i/>
          <w:iCs/>
          <w:sz w:val="24"/>
          <w:szCs w:val="24"/>
          <w:lang w:val="en-GB"/>
        </w:rPr>
        <w:t xml:space="preserve"> </w:t>
      </w:r>
      <w:proofErr w:type="spellStart"/>
      <w:r w:rsidRPr="00E0435A">
        <w:rPr>
          <w:rFonts w:ascii="Times New Roman" w:hAnsi="Times New Roman" w:cs="Times New Roman"/>
          <w:i/>
          <w:iCs/>
          <w:sz w:val="24"/>
          <w:szCs w:val="24"/>
          <w:lang w:val="en-GB"/>
        </w:rPr>
        <w:t>scirpaceus</w:t>
      </w:r>
      <w:proofErr w:type="spellEnd"/>
      <w:r w:rsidRPr="00E0435A">
        <w:rPr>
          <w:rFonts w:ascii="Times New Roman" w:hAnsi="Times New Roman" w:cs="Times New Roman"/>
          <w:sz w:val="24"/>
          <w:szCs w:val="24"/>
          <w:lang w:val="en-GB"/>
        </w:rPr>
        <w:t xml:space="preserve"> nest</w:t>
      </w:r>
      <w:r w:rsidR="00003E04" w:rsidRPr="00E0435A">
        <w:rPr>
          <w:rFonts w:ascii="Times New Roman" w:hAnsi="Times New Roman" w:cs="Times New Roman"/>
          <w:sz w:val="24"/>
          <w:szCs w:val="24"/>
          <w:lang w:val="en-GB"/>
        </w:rPr>
        <w:t xml:space="preserve"> each year</w:t>
      </w:r>
      <w:r w:rsidRPr="00E0435A">
        <w:rPr>
          <w:rFonts w:ascii="Times New Roman" w:hAnsi="Times New Roman" w:cs="Times New Roman"/>
          <w:sz w:val="24"/>
          <w:szCs w:val="24"/>
          <w:lang w:val="en-GB"/>
        </w:rPr>
        <w:t xml:space="preserve">. Both species are parasitized by the common cuckoo </w:t>
      </w:r>
      <w:r w:rsidRPr="00E0435A">
        <w:rPr>
          <w:rFonts w:ascii="Times New Roman" w:hAnsi="Times New Roman" w:cs="Times New Roman"/>
          <w:i/>
          <w:sz w:val="24"/>
          <w:szCs w:val="24"/>
          <w:lang w:val="en-GB"/>
        </w:rPr>
        <w:t>Cuculus canorus</w:t>
      </w:r>
      <w:r w:rsidRPr="00E0435A">
        <w:rPr>
          <w:rFonts w:ascii="Times New Roman" w:hAnsi="Times New Roman" w:cs="Times New Roman"/>
          <w:sz w:val="24"/>
          <w:szCs w:val="24"/>
          <w:lang w:val="en-GB"/>
        </w:rPr>
        <w:t xml:space="preserve"> at relatively high rates; average parasitism rate </w:t>
      </w:r>
      <w:r w:rsidR="004F10A5" w:rsidRPr="00E0435A">
        <w:rPr>
          <w:rFonts w:ascii="Times New Roman" w:hAnsi="Times New Roman" w:cs="Times New Roman"/>
          <w:sz w:val="24"/>
          <w:szCs w:val="24"/>
          <w:lang w:val="en-GB"/>
        </w:rPr>
        <w:t>was</w:t>
      </w:r>
      <w:r w:rsidRPr="00E0435A">
        <w:rPr>
          <w:rFonts w:ascii="Times New Roman" w:hAnsi="Times New Roman" w:cs="Times New Roman"/>
          <w:sz w:val="24"/>
          <w:szCs w:val="24"/>
          <w:lang w:val="en-GB"/>
        </w:rPr>
        <w:t xml:space="preserve"> </w:t>
      </w:r>
      <w:r w:rsidR="00566E3F" w:rsidRPr="00E0435A">
        <w:rPr>
          <w:rFonts w:ascii="Times New Roman" w:hAnsi="Times New Roman" w:cs="Times New Roman"/>
          <w:sz w:val="24"/>
          <w:szCs w:val="24"/>
          <w:lang w:val="en-GB"/>
        </w:rPr>
        <w:t>69% (421 of 612</w:t>
      </w:r>
      <w:r w:rsidR="00977AFD" w:rsidRPr="00E0435A">
        <w:rPr>
          <w:rFonts w:ascii="Times New Roman" w:hAnsi="Times New Roman" w:cs="Times New Roman"/>
          <w:sz w:val="24"/>
          <w:szCs w:val="24"/>
          <w:lang w:val="en-GB"/>
        </w:rPr>
        <w:t xml:space="preserve"> nests</w:t>
      </w:r>
      <w:r w:rsidR="00065CAA" w:rsidRPr="00E0435A">
        <w:rPr>
          <w:rFonts w:ascii="Times New Roman" w:hAnsi="Times New Roman" w:cs="Times New Roman"/>
          <w:sz w:val="24"/>
          <w:szCs w:val="24"/>
          <w:lang w:val="en-GB"/>
        </w:rPr>
        <w:t xml:space="preserve"> parasitized</w:t>
      </w:r>
      <w:r w:rsidR="00977AFD" w:rsidRPr="00E0435A">
        <w:rPr>
          <w:rFonts w:ascii="Times New Roman" w:hAnsi="Times New Roman" w:cs="Times New Roman"/>
          <w:sz w:val="24"/>
          <w:szCs w:val="24"/>
          <w:lang w:val="en-GB"/>
        </w:rPr>
        <w:t>, data from 2013–2019</w:t>
      </w:r>
      <w:r w:rsidR="00566E3F"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004F10A5" w:rsidRPr="00E0435A">
        <w:rPr>
          <w:rFonts w:ascii="Times New Roman" w:hAnsi="Times New Roman" w:cs="Times New Roman"/>
          <w:sz w:val="24"/>
          <w:szCs w:val="24"/>
          <w:lang w:val="en-GB"/>
        </w:rPr>
        <w:t>for the great reed warbler (hereafter GRW)</w:t>
      </w:r>
      <w:r w:rsidRPr="00E0435A">
        <w:rPr>
          <w:rFonts w:ascii="Times New Roman" w:hAnsi="Times New Roman" w:cs="Times New Roman"/>
          <w:sz w:val="24"/>
          <w:szCs w:val="24"/>
          <w:lang w:val="en-GB"/>
        </w:rPr>
        <w:t xml:space="preserve"> and </w:t>
      </w:r>
      <w:r w:rsidR="00065CAA" w:rsidRPr="00E0435A">
        <w:rPr>
          <w:rFonts w:ascii="Times New Roman" w:hAnsi="Times New Roman" w:cs="Times New Roman"/>
          <w:sz w:val="24"/>
          <w:szCs w:val="24"/>
          <w:lang w:val="en-GB"/>
        </w:rPr>
        <w:t>10</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00065CAA" w:rsidRPr="00E0435A">
        <w:rPr>
          <w:rFonts w:ascii="Times New Roman" w:hAnsi="Times New Roman" w:cs="Times New Roman"/>
          <w:sz w:val="24"/>
          <w:szCs w:val="24"/>
          <w:lang w:val="en-GB"/>
        </w:rPr>
        <w:t xml:space="preserve">86 of 844 nests parasitized, </w:t>
      </w:r>
      <w:r w:rsidRPr="00E0435A">
        <w:rPr>
          <w:rFonts w:ascii="Times New Roman" w:hAnsi="Times New Roman" w:cs="Times New Roman"/>
          <w:sz w:val="24"/>
          <w:szCs w:val="24"/>
          <w:lang w:val="en-GB"/>
        </w:rPr>
        <w:t>data from 20</w:t>
      </w:r>
      <w:r w:rsidR="00065CAA" w:rsidRPr="00E0435A">
        <w:rPr>
          <w:rFonts w:ascii="Times New Roman" w:hAnsi="Times New Roman" w:cs="Times New Roman"/>
          <w:sz w:val="24"/>
          <w:szCs w:val="24"/>
          <w:lang w:val="en-GB"/>
        </w:rPr>
        <w:t>10</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20</w:t>
      </w:r>
      <w:r w:rsidR="00065CAA" w:rsidRPr="00E0435A">
        <w:rPr>
          <w:rFonts w:ascii="Times New Roman" w:hAnsi="Times New Roman" w:cs="Times New Roman"/>
          <w:sz w:val="24"/>
          <w:szCs w:val="24"/>
          <w:lang w:val="en-GB"/>
        </w:rPr>
        <w:t>15</w:t>
      </w:r>
      <w:r w:rsidRPr="00E0435A">
        <w:rPr>
          <w:rFonts w:ascii="Times New Roman" w:hAnsi="Times New Roman" w:cs="Times New Roman"/>
          <w:sz w:val="24"/>
          <w:szCs w:val="24"/>
          <w:lang w:val="en-GB"/>
        </w:rPr>
        <w:t xml:space="preserve">) </w:t>
      </w:r>
      <w:r w:rsidR="004F10A5" w:rsidRPr="00E0435A">
        <w:rPr>
          <w:rFonts w:ascii="Times New Roman" w:hAnsi="Times New Roman" w:cs="Times New Roman"/>
          <w:sz w:val="24"/>
          <w:szCs w:val="24"/>
          <w:lang w:val="en-GB"/>
        </w:rPr>
        <w:t xml:space="preserve">for the </w:t>
      </w:r>
      <w:r w:rsidRPr="00E0435A">
        <w:rPr>
          <w:rFonts w:ascii="Times New Roman" w:hAnsi="Times New Roman" w:cs="Times New Roman"/>
          <w:sz w:val="24"/>
          <w:szCs w:val="24"/>
          <w:lang w:val="en-GB"/>
        </w:rPr>
        <w:t>reed warbler (hereafter RW).</w:t>
      </w:r>
    </w:p>
    <w:p w14:paraId="76CF9AC0" w14:textId="24EFDAC7" w:rsidR="005D5D07" w:rsidRPr="00E0435A" w:rsidRDefault="00D2471E" w:rsidP="00261886">
      <w:pPr>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We continuously video-recorded </w:t>
      </w:r>
      <w:r w:rsidR="00D53DE6" w:rsidRPr="00E0435A">
        <w:rPr>
          <w:rFonts w:ascii="Times New Roman" w:hAnsi="Times New Roman" w:cs="Times New Roman"/>
          <w:sz w:val="24"/>
          <w:szCs w:val="24"/>
          <w:lang w:val="en-GB"/>
        </w:rPr>
        <w:t xml:space="preserve">75 </w:t>
      </w:r>
      <w:r w:rsidRPr="00E0435A">
        <w:rPr>
          <w:rFonts w:ascii="Times New Roman" w:hAnsi="Times New Roman" w:cs="Times New Roman"/>
          <w:sz w:val="24"/>
          <w:szCs w:val="24"/>
          <w:lang w:val="en-GB"/>
        </w:rPr>
        <w:t xml:space="preserve">RW nests containing cuckoo chicks </w:t>
      </w:r>
      <w:r w:rsidR="00D53DE6" w:rsidRPr="00E0435A">
        <w:rPr>
          <w:rFonts w:ascii="Times New Roman" w:hAnsi="Times New Roman" w:cs="Times New Roman"/>
          <w:sz w:val="24"/>
          <w:szCs w:val="24"/>
          <w:lang w:val="en-GB"/>
        </w:rPr>
        <w:t>during</w:t>
      </w:r>
      <w:r w:rsidRPr="00E0435A">
        <w:rPr>
          <w:rFonts w:ascii="Times New Roman" w:hAnsi="Times New Roman" w:cs="Times New Roman"/>
          <w:sz w:val="24"/>
          <w:szCs w:val="24"/>
          <w:lang w:val="en-GB"/>
        </w:rPr>
        <w:t xml:space="preserve"> June </w:t>
      </w:r>
      <w:r w:rsidR="00D53DE6" w:rsidRPr="00E0435A">
        <w:rPr>
          <w:rFonts w:ascii="Times New Roman" w:hAnsi="Times New Roman" w:cs="Times New Roman"/>
          <w:sz w:val="24"/>
          <w:szCs w:val="24"/>
          <w:lang w:val="en-GB"/>
        </w:rPr>
        <w:t xml:space="preserve">and </w:t>
      </w:r>
      <w:r w:rsidRPr="00E0435A">
        <w:rPr>
          <w:rFonts w:ascii="Times New Roman" w:hAnsi="Times New Roman" w:cs="Times New Roman"/>
          <w:sz w:val="24"/>
          <w:szCs w:val="24"/>
          <w:lang w:val="en-GB"/>
        </w:rPr>
        <w:t xml:space="preserve">July in 2016-2019. </w:t>
      </w:r>
      <w:r w:rsidR="00176294" w:rsidRPr="00E0435A">
        <w:rPr>
          <w:rFonts w:ascii="Times New Roman" w:hAnsi="Times New Roman" w:cs="Times New Roman"/>
          <w:sz w:val="24"/>
          <w:szCs w:val="24"/>
          <w:lang w:val="en-GB"/>
        </w:rPr>
        <w:t xml:space="preserve">The video-recording system comprised either a rear-view camera </w:t>
      </w:r>
      <w:proofErr w:type="spellStart"/>
      <w:r w:rsidR="00176294" w:rsidRPr="00E0435A">
        <w:rPr>
          <w:rFonts w:ascii="Times New Roman" w:hAnsi="Times New Roman" w:cs="Times New Roman"/>
          <w:sz w:val="24"/>
          <w:szCs w:val="24"/>
          <w:lang w:val="en-GB"/>
        </w:rPr>
        <w:t>Carmedien</w:t>
      </w:r>
      <w:proofErr w:type="spellEnd"/>
      <w:r w:rsidR="00176294" w:rsidRPr="00E0435A">
        <w:rPr>
          <w:rFonts w:ascii="Times New Roman" w:hAnsi="Times New Roman" w:cs="Times New Roman"/>
          <w:sz w:val="24"/>
          <w:szCs w:val="24"/>
          <w:lang w:val="en-GB"/>
        </w:rPr>
        <w:t xml:space="preserve"> STO-IR (</w:t>
      </w:r>
      <w:proofErr w:type="spellStart"/>
      <w:r w:rsidR="00176294" w:rsidRPr="00E0435A">
        <w:rPr>
          <w:rFonts w:ascii="Times New Roman" w:hAnsi="Times New Roman" w:cs="Times New Roman"/>
          <w:sz w:val="24"/>
          <w:szCs w:val="24"/>
          <w:lang w:val="en-GB"/>
        </w:rPr>
        <w:t>Carmedien</w:t>
      </w:r>
      <w:proofErr w:type="spellEnd"/>
      <w:r w:rsidR="00176294" w:rsidRPr="00E0435A">
        <w:rPr>
          <w:rFonts w:ascii="Times New Roman" w:hAnsi="Times New Roman" w:cs="Times New Roman"/>
          <w:sz w:val="24"/>
          <w:szCs w:val="24"/>
          <w:lang w:val="en-GB"/>
        </w:rPr>
        <w:t xml:space="preserve">, </w:t>
      </w:r>
      <w:proofErr w:type="spellStart"/>
      <w:r w:rsidR="00176294" w:rsidRPr="00E0435A">
        <w:rPr>
          <w:rFonts w:ascii="Times New Roman" w:hAnsi="Times New Roman" w:cs="Times New Roman"/>
          <w:sz w:val="24"/>
          <w:szCs w:val="24"/>
          <w:lang w:val="en-GB"/>
        </w:rPr>
        <w:t>Tschernitz</w:t>
      </w:r>
      <w:proofErr w:type="spellEnd"/>
      <w:r w:rsidR="00176294" w:rsidRPr="00E0435A">
        <w:rPr>
          <w:rFonts w:ascii="Times New Roman" w:hAnsi="Times New Roman" w:cs="Times New Roman"/>
          <w:sz w:val="24"/>
          <w:szCs w:val="24"/>
          <w:lang w:val="en-GB"/>
        </w:rPr>
        <w:t xml:space="preserve">, Germany) with IR illumination or custom HD cameras with inbuilt recorders without IR illumination and miniature digital videorecorder Mini DVR CH-HD0065 (Shenzhen Chu-Tech, China) placed in a water-resistant box. All equipment was powered by 12 V/100 Ah gel batteries with the capacity to record for about 7 days. All equipment was camouflaged. Batteries were placed on the bank far from the nests. Water resistant boxes with recorders were hung on reeds and covered by masked cloths two to five metres from nests. Cameras were placed on thin aluminium poles camouflaged by cut reed stems and leaves fastened together by jute string. The distance between cameras and nest varied from 20 cm to two meters depending on the density of the reed bed. Filmed nests were visited every three days to check the nest content, adjust equipment and download the data (change the memory card). </w:t>
      </w:r>
      <w:r w:rsidRPr="00E0435A">
        <w:rPr>
          <w:rFonts w:ascii="Times New Roman" w:hAnsi="Times New Roman" w:cs="Times New Roman"/>
          <w:sz w:val="24"/>
          <w:szCs w:val="24"/>
          <w:lang w:val="en-GB"/>
        </w:rPr>
        <w:t>We set up our video-cameras at the nests mostly when the cuckoo was ten days old (but sometimes earlier) and collected them when the cuckoo disappeared from the host nest. The causes of chick disappearance were as follows: chick fledged and left the nest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w:t>
      </w:r>
      <w:r w:rsidR="00D53DE6" w:rsidRPr="00E0435A">
        <w:rPr>
          <w:rFonts w:ascii="Times New Roman" w:hAnsi="Times New Roman" w:cs="Times New Roman"/>
          <w:sz w:val="24"/>
          <w:szCs w:val="24"/>
          <w:lang w:val="en-GB"/>
        </w:rPr>
        <w:t>46</w:t>
      </w:r>
      <w:r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lastRenderedPageBreak/>
        <w:t>chick fell out of the nest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w:t>
      </w:r>
      <w:r w:rsidR="00D53DE6" w:rsidRPr="00E0435A">
        <w:rPr>
          <w:rFonts w:ascii="Times New Roman" w:hAnsi="Times New Roman" w:cs="Times New Roman"/>
          <w:sz w:val="24"/>
          <w:szCs w:val="24"/>
          <w:lang w:val="en-GB"/>
        </w:rPr>
        <w:t>16</w:t>
      </w:r>
      <w:r w:rsidRPr="00E0435A">
        <w:rPr>
          <w:rFonts w:ascii="Times New Roman" w:hAnsi="Times New Roman" w:cs="Times New Roman"/>
          <w:sz w:val="24"/>
          <w:szCs w:val="24"/>
          <w:lang w:val="en-GB"/>
        </w:rPr>
        <w:t>), chick was depredated,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w:t>
      </w:r>
      <w:r w:rsidR="00D53DE6" w:rsidRPr="00E0435A">
        <w:rPr>
          <w:rFonts w:ascii="Times New Roman" w:hAnsi="Times New Roman" w:cs="Times New Roman"/>
          <w:sz w:val="24"/>
          <w:szCs w:val="24"/>
          <w:lang w:val="en-GB"/>
        </w:rPr>
        <w:t>10</w:t>
      </w:r>
      <w:r w:rsidRPr="00E0435A">
        <w:rPr>
          <w:rFonts w:ascii="Times New Roman" w:hAnsi="Times New Roman" w:cs="Times New Roman"/>
          <w:sz w:val="24"/>
          <w:szCs w:val="24"/>
          <w:lang w:val="en-GB"/>
        </w:rPr>
        <w:t xml:space="preserve">), or it was </w:t>
      </w:r>
      <w:r w:rsidR="00200938" w:rsidRPr="00E0435A">
        <w:rPr>
          <w:rFonts w:ascii="Times New Roman" w:hAnsi="Times New Roman" w:cs="Times New Roman"/>
          <w:sz w:val="24"/>
          <w:szCs w:val="24"/>
          <w:lang w:val="en-GB"/>
        </w:rPr>
        <w:t>ejected</w:t>
      </w:r>
      <w:r w:rsidRPr="00E0435A">
        <w:rPr>
          <w:rFonts w:ascii="Times New Roman" w:hAnsi="Times New Roman" w:cs="Times New Roman"/>
          <w:sz w:val="24"/>
          <w:szCs w:val="24"/>
          <w:lang w:val="en-GB"/>
        </w:rPr>
        <w:t xml:space="preserve"> by the adult cuckoo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 xml:space="preserve">=2, see Videos 1 and 2). </w:t>
      </w:r>
      <w:r w:rsidR="00434F21" w:rsidRPr="00E0435A">
        <w:rPr>
          <w:rFonts w:ascii="Times New Roman" w:hAnsi="Times New Roman" w:cs="Times New Roman"/>
          <w:sz w:val="24"/>
          <w:szCs w:val="24"/>
          <w:lang w:val="en-GB"/>
        </w:rPr>
        <w:t>One cuckoo died in the nest.</w:t>
      </w:r>
    </w:p>
    <w:p w14:paraId="2108B4E9" w14:textId="66FFEEAE" w:rsidR="005D5D07" w:rsidRPr="00E0435A" w:rsidRDefault="00D2471E" w:rsidP="00261886">
      <w:pPr>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To test some specific predictions concerning nest size and cuckoo chick survival, we exchanged approximately half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w:t>
      </w:r>
      <w:r w:rsidR="00434F21" w:rsidRPr="00E0435A">
        <w:rPr>
          <w:rFonts w:ascii="Times New Roman" w:hAnsi="Times New Roman" w:cs="Times New Roman"/>
          <w:sz w:val="24"/>
          <w:szCs w:val="24"/>
          <w:lang w:val="en-GB"/>
        </w:rPr>
        <w:t>33</w:t>
      </w:r>
      <w:r w:rsidRPr="00E0435A">
        <w:rPr>
          <w:rFonts w:ascii="Times New Roman" w:hAnsi="Times New Roman" w:cs="Times New Roman"/>
          <w:sz w:val="24"/>
          <w:szCs w:val="24"/>
          <w:lang w:val="en-GB"/>
        </w:rPr>
        <w:t>) of the RW nests for GRW nests on the day when the video-camera was installed.</w:t>
      </w:r>
      <w:r w:rsidR="00200938"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These nests were attached to the reed </w:t>
      </w:r>
      <w:r w:rsidRPr="00E0435A">
        <w:rPr>
          <w:rFonts w:ascii="Times New Roman" w:hAnsi="Times New Roman" w:cs="Times New Roman"/>
          <w:i/>
          <w:iCs/>
          <w:sz w:val="24"/>
          <w:szCs w:val="24"/>
          <w:lang w:val="en-GB"/>
        </w:rPr>
        <w:t xml:space="preserve">Phragmites </w:t>
      </w:r>
      <w:proofErr w:type="spellStart"/>
      <w:r w:rsidRPr="00E0435A">
        <w:rPr>
          <w:rFonts w:ascii="Times New Roman" w:hAnsi="Times New Roman" w:cs="Times New Roman"/>
          <w:i/>
          <w:iCs/>
          <w:sz w:val="24"/>
          <w:szCs w:val="24"/>
          <w:lang w:val="en-GB"/>
        </w:rPr>
        <w:t>australis</w:t>
      </w:r>
      <w:proofErr w:type="spellEnd"/>
      <w:r w:rsidRPr="00E0435A">
        <w:rPr>
          <w:rFonts w:ascii="Times New Roman" w:hAnsi="Times New Roman" w:cs="Times New Roman"/>
          <w:sz w:val="24"/>
          <w:szCs w:val="24"/>
          <w:lang w:val="en-GB"/>
        </w:rPr>
        <w:t xml:space="preserve"> stems at the same place as the original RW nests by jute strings and cuckoo chicks were moved from the original nest to these ones. The other half of nests remained intact.</w:t>
      </w:r>
      <w:r w:rsidR="00207186" w:rsidRPr="00E0435A">
        <w:rPr>
          <w:rFonts w:ascii="Times New Roman" w:hAnsi="Times New Roman" w:cs="Times New Roman"/>
          <w:sz w:val="24"/>
          <w:szCs w:val="24"/>
          <w:lang w:val="en-GB"/>
        </w:rPr>
        <w:t xml:space="preserve"> Two recorded infanticides took place at both the </w:t>
      </w:r>
      <w:r w:rsidR="0069412F" w:rsidRPr="00E0435A">
        <w:rPr>
          <w:rFonts w:ascii="Times New Roman" w:hAnsi="Times New Roman" w:cs="Times New Roman"/>
          <w:sz w:val="24"/>
          <w:szCs w:val="24"/>
          <w:lang w:val="en-GB"/>
        </w:rPr>
        <w:t xml:space="preserve">natural </w:t>
      </w:r>
      <w:r w:rsidR="00207186" w:rsidRPr="00E0435A">
        <w:rPr>
          <w:rFonts w:ascii="Times New Roman" w:hAnsi="Times New Roman" w:cs="Times New Roman"/>
          <w:sz w:val="24"/>
          <w:szCs w:val="24"/>
          <w:lang w:val="en-GB"/>
        </w:rPr>
        <w:t>RW (Video 1) and the exchanged GRW nests (Video</w:t>
      </w:r>
      <w:r w:rsidR="0069412F" w:rsidRPr="00E0435A">
        <w:rPr>
          <w:rFonts w:ascii="Times New Roman" w:hAnsi="Times New Roman" w:cs="Times New Roman"/>
          <w:sz w:val="24"/>
          <w:szCs w:val="24"/>
          <w:lang w:val="en-GB"/>
        </w:rPr>
        <w:t> </w:t>
      </w:r>
      <w:r w:rsidR="00207186" w:rsidRPr="00E0435A">
        <w:rPr>
          <w:rFonts w:ascii="Times New Roman" w:hAnsi="Times New Roman" w:cs="Times New Roman"/>
          <w:sz w:val="24"/>
          <w:szCs w:val="24"/>
          <w:lang w:val="en-GB"/>
        </w:rPr>
        <w:t>2).</w:t>
      </w:r>
    </w:p>
    <w:p w14:paraId="66110258" w14:textId="77777777" w:rsidR="005D5D07" w:rsidRPr="00E0435A" w:rsidRDefault="005D5D07" w:rsidP="00261886">
      <w:pPr>
        <w:spacing w:after="0" w:line="480" w:lineRule="auto"/>
        <w:jc w:val="both"/>
        <w:rPr>
          <w:rFonts w:ascii="Times New Roman" w:hAnsi="Times New Roman" w:cs="Times New Roman"/>
          <w:sz w:val="24"/>
          <w:szCs w:val="24"/>
          <w:lang w:val="en-GB"/>
        </w:rPr>
      </w:pPr>
    </w:p>
    <w:p w14:paraId="3593D08C" w14:textId="3A479E5D"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A1.2. </w:t>
      </w:r>
      <w:r w:rsidR="00D2471E" w:rsidRPr="00E0435A">
        <w:rPr>
          <w:rFonts w:ascii="Times New Roman" w:hAnsi="Times New Roman" w:cs="Times New Roman"/>
          <w:bCs/>
          <w:i/>
          <w:sz w:val="24"/>
          <w:szCs w:val="24"/>
          <w:lang w:val="en-GB"/>
        </w:rPr>
        <w:t>Great reed warbler study site in Poland</w:t>
      </w:r>
    </w:p>
    <w:p w14:paraId="02B457E4" w14:textId="2A4FBCA5" w:rsidR="005D5D07" w:rsidRPr="00E0435A" w:rsidRDefault="00D2471E" w:rsidP="00261886">
      <w:pPr>
        <w:spacing w:after="0" w:line="480" w:lineRule="auto"/>
        <w:jc w:val="both"/>
        <w:rPr>
          <w:rFonts w:ascii="Times New Roman" w:hAnsi="Times New Roman" w:cs="Times New Roman"/>
          <w:sz w:val="24"/>
          <w:szCs w:val="24"/>
        </w:rPr>
      </w:pPr>
      <w:r w:rsidRPr="00E0435A">
        <w:rPr>
          <w:rFonts w:ascii="Times New Roman" w:hAnsi="Times New Roman" w:cs="Times New Roman"/>
          <w:sz w:val="24"/>
          <w:szCs w:val="24"/>
          <w:lang w:val="en-GB"/>
        </w:rPr>
        <w:t xml:space="preserve">The study site is located in the fishpond area around </w:t>
      </w:r>
      <w:proofErr w:type="spellStart"/>
      <w:r w:rsidRPr="00E0435A">
        <w:rPr>
          <w:rFonts w:ascii="Times New Roman" w:hAnsi="Times New Roman" w:cs="Times New Roman"/>
          <w:sz w:val="24"/>
          <w:szCs w:val="24"/>
          <w:lang w:val="en-GB"/>
        </w:rPr>
        <w:t>Ruda</w:t>
      </w:r>
      <w:proofErr w:type="spellEnd"/>
      <w:r w:rsidRPr="00E0435A">
        <w:rPr>
          <w:rFonts w:ascii="Times New Roman" w:hAnsi="Times New Roman" w:cs="Times New Roman"/>
          <w:sz w:val="24"/>
          <w:szCs w:val="24"/>
          <w:lang w:val="en-GB"/>
        </w:rPr>
        <w:t xml:space="preserve"> </w:t>
      </w:r>
      <w:proofErr w:type="spellStart"/>
      <w:r w:rsidRPr="00E0435A">
        <w:rPr>
          <w:rFonts w:ascii="Times New Roman" w:hAnsi="Times New Roman" w:cs="Times New Roman"/>
          <w:sz w:val="24"/>
          <w:szCs w:val="24"/>
          <w:lang w:val="en-GB"/>
        </w:rPr>
        <w:t>Sułowska</w:t>
      </w:r>
      <w:proofErr w:type="spellEnd"/>
      <w:r w:rsidRPr="00E0435A">
        <w:rPr>
          <w:rFonts w:ascii="Times New Roman" w:hAnsi="Times New Roman" w:cs="Times New Roman"/>
          <w:sz w:val="24"/>
          <w:szCs w:val="24"/>
          <w:lang w:val="en-GB"/>
        </w:rPr>
        <w:t xml:space="preserve"> (51°31′</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N</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17°07′</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E) in </w:t>
      </w:r>
      <w:r w:rsidR="006E3B1A" w:rsidRPr="00E0435A">
        <w:rPr>
          <w:rFonts w:ascii="Times New Roman" w:hAnsi="Times New Roman" w:cs="Times New Roman"/>
          <w:sz w:val="24"/>
          <w:szCs w:val="24"/>
          <w:lang w:val="en-GB"/>
        </w:rPr>
        <w:t xml:space="preserve">the </w:t>
      </w:r>
      <w:proofErr w:type="spellStart"/>
      <w:r w:rsidRPr="00E0435A">
        <w:rPr>
          <w:rFonts w:ascii="Times New Roman" w:hAnsi="Times New Roman" w:cs="Times New Roman"/>
          <w:sz w:val="24"/>
          <w:szCs w:val="24"/>
          <w:lang w:val="en-GB"/>
        </w:rPr>
        <w:t>Milicz</w:t>
      </w:r>
      <w:proofErr w:type="spellEnd"/>
      <w:r w:rsidRPr="00E0435A">
        <w:rPr>
          <w:rFonts w:ascii="Times New Roman" w:hAnsi="Times New Roman" w:cs="Times New Roman"/>
          <w:sz w:val="24"/>
          <w:szCs w:val="24"/>
          <w:lang w:val="en-GB"/>
        </w:rPr>
        <w:t xml:space="preserve"> region, Poland. In the fishponds selected for the study, approximately 86 pairs of the GRW nest. The species is parasitized by the common cuckoo; average parasitism rates </w:t>
      </w:r>
      <w:r w:rsidR="005B759F" w:rsidRPr="00E0435A">
        <w:rPr>
          <w:rFonts w:ascii="Times New Roman" w:hAnsi="Times New Roman" w:cs="Times New Roman"/>
          <w:sz w:val="24"/>
          <w:szCs w:val="24"/>
          <w:lang w:val="en-GB"/>
        </w:rPr>
        <w:t xml:space="preserve">were </w:t>
      </w:r>
      <w:r w:rsidRPr="00E0435A">
        <w:rPr>
          <w:rFonts w:ascii="Times New Roman" w:hAnsi="Times New Roman" w:cs="Times New Roman"/>
          <w:sz w:val="24"/>
          <w:szCs w:val="24"/>
          <w:lang w:val="en-GB"/>
        </w:rPr>
        <w:t>− 10.7</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=56</w:t>
      </w:r>
      <w:r w:rsidR="005B759F" w:rsidRPr="00E0435A">
        <w:rPr>
          <w:rFonts w:ascii="Times New Roman" w:hAnsi="Times New Roman" w:cs="Times New Roman"/>
          <w:sz w:val="24"/>
          <w:szCs w:val="24"/>
          <w:lang w:val="en-GB"/>
        </w:rPr>
        <w:t xml:space="preserve"> nests</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in 2015</w:t>
      </w:r>
      <w:r w:rsidRPr="00E0435A">
        <w:rPr>
          <w:rFonts w:ascii="Times New Roman" w:hAnsi="Times New Roman" w:cs="Times New Roman"/>
          <w:sz w:val="24"/>
          <w:szCs w:val="24"/>
          <w:lang w:val="en-GB"/>
        </w:rPr>
        <w:t>; 6.1</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=49</w:t>
      </w:r>
      <w:r w:rsidR="001A0DD4" w:rsidRPr="00E0435A">
        <w:rPr>
          <w:rFonts w:ascii="Times New Roman" w:hAnsi="Times New Roman" w:cs="Times New Roman"/>
          <w:sz w:val="24"/>
          <w:szCs w:val="24"/>
          <w:lang w:val="en-GB"/>
        </w:rPr>
        <w:t xml:space="preserve"> nests</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in 2016</w:t>
      </w:r>
      <w:r w:rsidRPr="00E0435A">
        <w:rPr>
          <w:rFonts w:ascii="Times New Roman" w:hAnsi="Times New Roman" w:cs="Times New Roman"/>
          <w:sz w:val="24"/>
          <w:szCs w:val="24"/>
          <w:lang w:val="en-GB"/>
        </w:rPr>
        <w:t>; 19.6</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=46</w:t>
      </w:r>
      <w:r w:rsidR="001A0DD4" w:rsidRPr="00E0435A">
        <w:rPr>
          <w:rFonts w:ascii="Times New Roman" w:hAnsi="Times New Roman" w:cs="Times New Roman"/>
          <w:sz w:val="24"/>
          <w:szCs w:val="24"/>
          <w:lang w:val="en-GB"/>
        </w:rPr>
        <w:t xml:space="preserve"> nests</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in 2017</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25.6</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=43</w:t>
      </w:r>
      <w:r w:rsidR="001A0DD4" w:rsidRPr="00E0435A">
        <w:rPr>
          <w:rFonts w:ascii="Times New Roman" w:hAnsi="Times New Roman" w:cs="Times New Roman"/>
          <w:sz w:val="24"/>
          <w:szCs w:val="24"/>
          <w:lang w:val="en-GB"/>
        </w:rPr>
        <w:t xml:space="preserve"> nests</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in 2018</w:t>
      </w:r>
      <w:r w:rsidRPr="00E0435A">
        <w:rPr>
          <w:rFonts w:ascii="Times New Roman" w:hAnsi="Times New Roman" w:cs="Times New Roman"/>
          <w:sz w:val="24"/>
          <w:szCs w:val="24"/>
          <w:lang w:val="en-GB"/>
        </w:rPr>
        <w:t>; 10.1</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=89</w:t>
      </w:r>
      <w:r w:rsidR="001A0DD4" w:rsidRPr="00E0435A">
        <w:rPr>
          <w:rFonts w:ascii="Times New Roman" w:hAnsi="Times New Roman" w:cs="Times New Roman"/>
          <w:sz w:val="24"/>
          <w:szCs w:val="24"/>
          <w:lang w:val="en-GB"/>
        </w:rPr>
        <w:t xml:space="preserve"> nests</w:t>
      </w:r>
      <w:r w:rsidRPr="00E0435A">
        <w:rPr>
          <w:rFonts w:ascii="Times New Roman" w:hAnsi="Times New Roman" w:cs="Times New Roman"/>
          <w:sz w:val="24"/>
          <w:szCs w:val="24"/>
          <w:lang w:val="en-GB"/>
        </w:rPr>
        <w:t>)</w:t>
      </w:r>
      <w:r w:rsidR="00003E04" w:rsidRPr="00E0435A">
        <w:rPr>
          <w:rFonts w:ascii="Times New Roman" w:hAnsi="Times New Roman" w:cs="Times New Roman"/>
          <w:sz w:val="24"/>
          <w:szCs w:val="24"/>
          <w:lang w:val="en-GB"/>
        </w:rPr>
        <w:t xml:space="preserve"> in 2019</w:t>
      </w:r>
      <w:r w:rsidRPr="00E0435A">
        <w:rPr>
          <w:rFonts w:ascii="Times New Roman" w:hAnsi="Times New Roman" w:cs="Times New Roman"/>
          <w:sz w:val="24"/>
          <w:szCs w:val="24"/>
          <w:lang w:val="en-GB"/>
        </w:rPr>
        <w:t>.</w:t>
      </w:r>
      <w:r w:rsidR="008460CF" w:rsidRPr="00E0435A">
        <w:rPr>
          <w:rFonts w:ascii="Times New Roman" w:hAnsi="Times New Roman" w:cs="Times New Roman"/>
          <w:sz w:val="24"/>
          <w:szCs w:val="24"/>
          <w:lang w:val="en-GB"/>
        </w:rPr>
        <w:t xml:space="preserve"> Predation rate </w:t>
      </w:r>
      <w:r w:rsidR="008460CF" w:rsidRPr="00E0435A">
        <w:rPr>
          <w:rFonts w:ascii="Times New Roman" w:hAnsi="Times New Roman" w:cs="Times New Roman"/>
          <w:sz w:val="24"/>
          <w:szCs w:val="24"/>
        </w:rPr>
        <w:t xml:space="preserve">of the GRW nests </w:t>
      </w:r>
      <w:r w:rsidR="008460CF" w:rsidRPr="00E0435A">
        <w:rPr>
          <w:rFonts w:ascii="Times New Roman" w:hAnsi="Times New Roman" w:cs="Times New Roman"/>
          <w:sz w:val="24"/>
          <w:szCs w:val="24"/>
          <w:lang w:val="en-GB"/>
        </w:rPr>
        <w:t xml:space="preserve">was </w:t>
      </w:r>
      <w:r w:rsidR="008460CF" w:rsidRPr="00E0435A">
        <w:rPr>
          <w:rFonts w:ascii="Times New Roman" w:hAnsi="Times New Roman" w:cs="Times New Roman"/>
          <w:sz w:val="24"/>
          <w:szCs w:val="24"/>
        </w:rPr>
        <w:t>12.8</w:t>
      </w:r>
      <w:r w:rsidR="006E3B1A" w:rsidRPr="00E0435A">
        <w:rPr>
          <w:rFonts w:ascii="Times New Roman" w:hAnsi="Times New Roman" w:cs="Times New Roman"/>
          <w:sz w:val="24"/>
          <w:szCs w:val="24"/>
        </w:rPr>
        <w:t>%</w:t>
      </w:r>
      <w:r w:rsidR="008460CF" w:rsidRPr="00E0435A">
        <w:rPr>
          <w:rFonts w:ascii="Times New Roman" w:hAnsi="Times New Roman" w:cs="Times New Roman"/>
          <w:sz w:val="24"/>
          <w:szCs w:val="24"/>
        </w:rPr>
        <w:t xml:space="preserve"> (</w:t>
      </w:r>
      <w:r w:rsidR="001A0DD4" w:rsidRPr="00E0435A">
        <w:rPr>
          <w:rFonts w:ascii="Times New Roman" w:hAnsi="Times New Roman" w:cs="Times New Roman"/>
          <w:i/>
          <w:iCs/>
          <w:sz w:val="24"/>
          <w:szCs w:val="24"/>
        </w:rPr>
        <w:t>N</w:t>
      </w:r>
      <w:r w:rsidR="008460CF" w:rsidRPr="00E0435A">
        <w:rPr>
          <w:rFonts w:ascii="Times New Roman" w:hAnsi="Times New Roman" w:cs="Times New Roman"/>
          <w:sz w:val="24"/>
          <w:szCs w:val="24"/>
        </w:rPr>
        <w:t xml:space="preserve"> = 94</w:t>
      </w:r>
      <w:r w:rsidR="001A0DD4" w:rsidRPr="00E0435A">
        <w:rPr>
          <w:rFonts w:ascii="Times New Roman" w:hAnsi="Times New Roman" w:cs="Times New Roman"/>
          <w:sz w:val="24"/>
          <w:szCs w:val="24"/>
          <w:lang w:val="en-GB"/>
        </w:rPr>
        <w:t xml:space="preserve"> nests</w:t>
      </w:r>
      <w:r w:rsidR="008460CF" w:rsidRPr="00E0435A">
        <w:rPr>
          <w:rFonts w:ascii="Times New Roman" w:hAnsi="Times New Roman" w:cs="Times New Roman"/>
          <w:sz w:val="24"/>
          <w:szCs w:val="24"/>
        </w:rPr>
        <w:t>) in 2019.</w:t>
      </w:r>
    </w:p>
    <w:p w14:paraId="2BA0FE49" w14:textId="696C0532" w:rsidR="00042E2D" w:rsidRPr="00E0435A" w:rsidRDefault="00D2471E" w:rsidP="00261886">
      <w:pPr>
        <w:spacing w:after="0" w:line="480" w:lineRule="auto"/>
        <w:ind w:firstLine="708"/>
        <w:jc w:val="both"/>
        <w:rPr>
          <w:rFonts w:ascii="Times New Roman" w:hAnsi="Times New Roman" w:cs="Times New Roman"/>
          <w:sz w:val="24"/>
          <w:szCs w:val="24"/>
        </w:rPr>
      </w:pPr>
      <w:r w:rsidRPr="00E0435A">
        <w:rPr>
          <w:rFonts w:ascii="Times New Roman" w:hAnsi="Times New Roman" w:cs="Times New Roman"/>
          <w:sz w:val="24"/>
          <w:szCs w:val="24"/>
          <w:lang w:val="en-GB"/>
        </w:rPr>
        <w:t xml:space="preserve">We set up trap cameras on 36 GRW nests containing eggs or nestlings from 19 May to 2 August in 2019. </w:t>
      </w:r>
      <w:r w:rsidR="00176294" w:rsidRPr="00E0435A">
        <w:rPr>
          <w:rFonts w:ascii="Times New Roman" w:hAnsi="Times New Roman" w:cs="Times New Roman"/>
          <w:sz w:val="24"/>
          <w:szCs w:val="24"/>
          <w:lang w:val="en-GB"/>
        </w:rPr>
        <w:t>The trap cameras (</w:t>
      </w:r>
      <w:proofErr w:type="spellStart"/>
      <w:r w:rsidR="00176294" w:rsidRPr="00E0435A">
        <w:rPr>
          <w:rFonts w:ascii="Times New Roman" w:hAnsi="Times New Roman" w:cs="Times New Roman"/>
          <w:sz w:val="24"/>
          <w:szCs w:val="24"/>
          <w:lang w:val="en-GB"/>
        </w:rPr>
        <w:t>ScoutGuard</w:t>
      </w:r>
      <w:proofErr w:type="spellEnd"/>
      <w:r w:rsidR="00176294" w:rsidRPr="00E0435A">
        <w:rPr>
          <w:rFonts w:ascii="Times New Roman" w:hAnsi="Times New Roman" w:cs="Times New Roman"/>
          <w:sz w:val="24"/>
          <w:szCs w:val="24"/>
          <w:lang w:val="en-GB"/>
        </w:rPr>
        <w:t xml:space="preserve"> SG520-W, Bushnell BN-119740, Denver WCT-8010) were placed on a tripod approximately 1</w:t>
      </w:r>
      <w:r w:rsidR="006E3B1A" w:rsidRPr="00E0435A">
        <w:rPr>
          <w:rFonts w:ascii="Times New Roman" w:hAnsi="Times New Roman" w:cs="Times New Roman"/>
          <w:sz w:val="24"/>
          <w:szCs w:val="24"/>
          <w:lang w:val="en-GB"/>
        </w:rPr>
        <w:t>–</w:t>
      </w:r>
      <w:r w:rsidR="00176294" w:rsidRPr="00E0435A">
        <w:rPr>
          <w:rFonts w:ascii="Times New Roman" w:hAnsi="Times New Roman" w:cs="Times New Roman"/>
          <w:sz w:val="24"/>
          <w:szCs w:val="24"/>
          <w:lang w:val="en-GB"/>
        </w:rPr>
        <w:t>2 m from the nest depending on the surrounding of the nest. The cameras were set to take two or three photos, triggered by motion, and between trigger events they would enter sleep mode for 5 or 10 s. The nests were visited every three or four days to change the batteries and memory cards.</w:t>
      </w:r>
      <w:r w:rsidR="00176294" w:rsidRPr="00E0435A">
        <w:rPr>
          <w:rFonts w:ascii="Times New Roman" w:hAnsi="Times New Roman" w:cs="Times New Roman"/>
          <w:sz w:val="24"/>
          <w:szCs w:val="24"/>
        </w:rPr>
        <w:t xml:space="preserve"> </w:t>
      </w:r>
      <w:bookmarkStart w:id="0" w:name="__DdeLink__4648_3929345138"/>
      <w:r w:rsidRPr="00E0435A">
        <w:rPr>
          <w:rFonts w:ascii="Times New Roman" w:hAnsi="Times New Roman" w:cs="Times New Roman"/>
          <w:sz w:val="24"/>
          <w:szCs w:val="24"/>
          <w:lang w:val="en-GB"/>
        </w:rPr>
        <w:t>Most of the cameras</w:t>
      </w:r>
      <w:bookmarkEnd w:id="0"/>
      <w:r w:rsidRPr="00E0435A">
        <w:rPr>
          <w:rFonts w:ascii="Times New Roman" w:hAnsi="Times New Roman" w:cs="Times New Roman"/>
          <w:sz w:val="24"/>
          <w:szCs w:val="24"/>
          <w:lang w:val="en-GB"/>
        </w:rPr>
        <w:t xml:space="preserve"> were placed at the nests containing only GRW eggs/nestlings. One camera was set up at the nest containing a cuckoo egg and 3 host eggs. </w:t>
      </w:r>
      <w:r w:rsidR="001B5A0C" w:rsidRPr="00E0435A">
        <w:rPr>
          <w:rFonts w:ascii="Times New Roman" w:hAnsi="Times New Roman" w:cs="Times New Roman"/>
          <w:sz w:val="24"/>
          <w:szCs w:val="24"/>
          <w:lang w:val="en-GB"/>
        </w:rPr>
        <w:t xml:space="preserve">The cameras were collected when the nestlings </w:t>
      </w:r>
      <w:r w:rsidR="001B5A0C" w:rsidRPr="00E0435A">
        <w:rPr>
          <w:rFonts w:ascii="Times New Roman" w:hAnsi="Times New Roman" w:cs="Times New Roman"/>
          <w:sz w:val="24"/>
          <w:szCs w:val="24"/>
          <w:lang w:val="en-GB"/>
        </w:rPr>
        <w:lastRenderedPageBreak/>
        <w:t xml:space="preserve">disappeared from the nest. </w:t>
      </w:r>
      <w:r w:rsidR="00C333BE" w:rsidRPr="00E0435A">
        <w:rPr>
          <w:rFonts w:ascii="Times New Roman" w:hAnsi="Times New Roman" w:cs="Times New Roman"/>
          <w:sz w:val="24"/>
          <w:szCs w:val="24"/>
          <w:lang w:val="en-GB"/>
        </w:rPr>
        <w:t>The fate of v</w:t>
      </w:r>
      <w:r w:rsidR="00CB1EC6" w:rsidRPr="00E0435A">
        <w:rPr>
          <w:rFonts w:ascii="Times New Roman" w:hAnsi="Times New Roman" w:cs="Times New Roman"/>
          <w:sz w:val="24"/>
          <w:szCs w:val="24"/>
          <w:lang w:val="en-GB"/>
        </w:rPr>
        <w:t>ideo-record</w:t>
      </w:r>
      <w:r w:rsidR="00C333BE" w:rsidRPr="00E0435A">
        <w:rPr>
          <w:rFonts w:ascii="Times New Roman" w:hAnsi="Times New Roman" w:cs="Times New Roman"/>
          <w:sz w:val="24"/>
          <w:szCs w:val="24"/>
          <w:lang w:val="en-GB"/>
        </w:rPr>
        <w:t>ed nests was as follows:</w:t>
      </w:r>
      <w:r w:rsidR="00CB1EC6" w:rsidRPr="00E0435A">
        <w:rPr>
          <w:rFonts w:ascii="Times New Roman" w:hAnsi="Times New Roman" w:cs="Times New Roman"/>
          <w:sz w:val="24"/>
          <w:szCs w:val="24"/>
          <w:lang w:val="en-GB"/>
        </w:rPr>
        <w:t xml:space="preserve"> nestlings fledged and left the nest (</w:t>
      </w:r>
      <w:r w:rsidR="00CB1EC6" w:rsidRPr="00E0435A">
        <w:rPr>
          <w:rFonts w:ascii="Times New Roman" w:hAnsi="Times New Roman" w:cs="Times New Roman"/>
          <w:i/>
          <w:iCs/>
          <w:sz w:val="24"/>
          <w:szCs w:val="24"/>
          <w:lang w:val="en-GB"/>
        </w:rPr>
        <w:t>N</w:t>
      </w:r>
      <w:r w:rsidR="00CB1EC6" w:rsidRPr="00E0435A">
        <w:rPr>
          <w:rFonts w:ascii="Times New Roman" w:hAnsi="Times New Roman" w:cs="Times New Roman"/>
          <w:sz w:val="24"/>
          <w:szCs w:val="24"/>
          <w:lang w:val="en-GB"/>
        </w:rPr>
        <w:t>=</w:t>
      </w:r>
      <w:r w:rsidR="00C333BE" w:rsidRPr="00E0435A">
        <w:rPr>
          <w:rFonts w:ascii="Times New Roman" w:hAnsi="Times New Roman" w:cs="Times New Roman"/>
          <w:sz w:val="24"/>
          <w:szCs w:val="24"/>
          <w:lang w:val="en-GB"/>
        </w:rPr>
        <w:t>31</w:t>
      </w:r>
      <w:r w:rsidR="00CB1EC6" w:rsidRPr="00E0435A">
        <w:rPr>
          <w:rFonts w:ascii="Times New Roman" w:hAnsi="Times New Roman" w:cs="Times New Roman"/>
          <w:sz w:val="24"/>
          <w:szCs w:val="24"/>
          <w:lang w:val="en-GB"/>
        </w:rPr>
        <w:t>), nestlings were predated (N=</w:t>
      </w:r>
      <w:r w:rsidR="00C333BE" w:rsidRPr="00E0435A">
        <w:rPr>
          <w:rFonts w:ascii="Times New Roman" w:hAnsi="Times New Roman" w:cs="Times New Roman"/>
          <w:sz w:val="24"/>
          <w:szCs w:val="24"/>
          <w:lang w:val="en-GB"/>
        </w:rPr>
        <w:t>3</w:t>
      </w:r>
      <w:r w:rsidR="00CB1EC6" w:rsidRPr="00E0435A">
        <w:rPr>
          <w:rFonts w:ascii="Times New Roman" w:hAnsi="Times New Roman" w:cs="Times New Roman"/>
          <w:sz w:val="24"/>
          <w:szCs w:val="24"/>
          <w:lang w:val="en-GB"/>
        </w:rPr>
        <w:t>)</w:t>
      </w:r>
      <w:r w:rsidR="00C333BE" w:rsidRPr="00E0435A">
        <w:rPr>
          <w:rFonts w:ascii="Times New Roman" w:hAnsi="Times New Roman" w:cs="Times New Roman"/>
          <w:sz w:val="24"/>
          <w:szCs w:val="24"/>
          <w:lang w:val="en-GB"/>
        </w:rPr>
        <w:t xml:space="preserve"> and nestlings </w:t>
      </w:r>
      <w:r w:rsidR="000A56F3" w:rsidRPr="00E0435A">
        <w:rPr>
          <w:rFonts w:ascii="Times New Roman" w:hAnsi="Times New Roman" w:cs="Times New Roman"/>
          <w:sz w:val="24"/>
          <w:szCs w:val="24"/>
          <w:lang w:val="en-GB"/>
        </w:rPr>
        <w:t xml:space="preserve">in one nest </w:t>
      </w:r>
      <w:r w:rsidR="00C333BE" w:rsidRPr="00E0435A">
        <w:rPr>
          <w:rFonts w:ascii="Times New Roman" w:hAnsi="Times New Roman" w:cs="Times New Roman"/>
          <w:sz w:val="24"/>
          <w:szCs w:val="24"/>
          <w:lang w:val="en-GB"/>
        </w:rPr>
        <w:t>died from the parasitism by blowflies</w:t>
      </w:r>
      <w:r w:rsidR="000A56F3" w:rsidRPr="00E0435A">
        <w:rPr>
          <w:rFonts w:ascii="Times New Roman" w:hAnsi="Times New Roman" w:cs="Times New Roman"/>
          <w:sz w:val="24"/>
          <w:szCs w:val="24"/>
          <w:lang w:val="en-GB"/>
        </w:rPr>
        <w:t xml:space="preserve"> (</w:t>
      </w:r>
      <w:proofErr w:type="spellStart"/>
      <w:r w:rsidR="000A56F3" w:rsidRPr="00E0435A">
        <w:rPr>
          <w:rFonts w:ascii="Times New Roman" w:hAnsi="Times New Roman" w:cs="Times New Roman"/>
          <w:sz w:val="24"/>
          <w:szCs w:val="24"/>
          <w:lang w:val="en-GB"/>
        </w:rPr>
        <w:t>Calliphoridae</w:t>
      </w:r>
      <w:proofErr w:type="spellEnd"/>
      <w:r w:rsidR="000A56F3" w:rsidRPr="00E0435A">
        <w:rPr>
          <w:rFonts w:ascii="Times New Roman" w:hAnsi="Times New Roman" w:cs="Times New Roman"/>
          <w:sz w:val="24"/>
          <w:szCs w:val="24"/>
          <w:lang w:val="en-GB"/>
        </w:rPr>
        <w:t>)</w:t>
      </w:r>
      <w:r w:rsidR="00C333BE" w:rsidRPr="00E0435A">
        <w:rPr>
          <w:rFonts w:ascii="Times New Roman" w:hAnsi="Times New Roman" w:cs="Times New Roman"/>
          <w:sz w:val="24"/>
          <w:szCs w:val="24"/>
          <w:lang w:val="en-GB"/>
        </w:rPr>
        <w:t>.</w:t>
      </w:r>
      <w:r w:rsidR="00CB1EC6"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The cuckoo chick was eventually </w:t>
      </w:r>
      <w:r w:rsidR="00200938" w:rsidRPr="00E0435A">
        <w:rPr>
          <w:rFonts w:ascii="Times New Roman" w:hAnsi="Times New Roman" w:cs="Times New Roman"/>
          <w:sz w:val="24"/>
          <w:szCs w:val="24"/>
          <w:lang w:val="en-GB"/>
        </w:rPr>
        <w:t>ejected</w:t>
      </w:r>
      <w:r w:rsidRPr="00E0435A">
        <w:rPr>
          <w:rFonts w:ascii="Times New Roman" w:hAnsi="Times New Roman" w:cs="Times New Roman"/>
          <w:sz w:val="24"/>
          <w:szCs w:val="24"/>
          <w:lang w:val="en-GB"/>
        </w:rPr>
        <w:t xml:space="preserve"> by the adult cuckoo (see </w:t>
      </w:r>
      <w:r w:rsidR="00F37080" w:rsidRPr="00E0435A">
        <w:rPr>
          <w:rFonts w:ascii="Times New Roman" w:hAnsi="Times New Roman" w:cs="Times New Roman"/>
          <w:sz w:val="24"/>
          <w:szCs w:val="24"/>
          <w:lang w:val="en-GB"/>
        </w:rPr>
        <w:t>Fig</w:t>
      </w:r>
      <w:r w:rsidR="00107840" w:rsidRPr="00E0435A">
        <w:rPr>
          <w:rFonts w:ascii="Times New Roman" w:hAnsi="Times New Roman" w:cs="Times New Roman"/>
          <w:sz w:val="24"/>
          <w:szCs w:val="24"/>
          <w:lang w:val="en-GB"/>
        </w:rPr>
        <w:t>ure</w:t>
      </w:r>
      <w:r w:rsidRPr="00E0435A">
        <w:rPr>
          <w:rFonts w:ascii="Times New Roman" w:hAnsi="Times New Roman" w:cs="Times New Roman"/>
          <w:sz w:val="24"/>
          <w:szCs w:val="24"/>
          <w:lang w:val="en-GB"/>
        </w:rPr>
        <w:t xml:space="preserve"> 1</w:t>
      </w:r>
      <w:r w:rsidR="00107840" w:rsidRPr="00E0435A">
        <w:rPr>
          <w:rFonts w:ascii="Times New Roman" w:hAnsi="Times New Roman" w:cs="Times New Roman"/>
          <w:sz w:val="24"/>
          <w:szCs w:val="24"/>
          <w:lang w:val="en-GB"/>
        </w:rPr>
        <w:t xml:space="preserve"> in the main text</w:t>
      </w:r>
      <w:r w:rsidRPr="00E0435A">
        <w:rPr>
          <w:rFonts w:ascii="Times New Roman" w:hAnsi="Times New Roman" w:cs="Times New Roman"/>
          <w:sz w:val="24"/>
          <w:szCs w:val="24"/>
          <w:lang w:val="en-GB"/>
        </w:rPr>
        <w:t>). Other cuckoo chicks from unmonitored nests (N=5) fledged and left the nest.</w:t>
      </w:r>
    </w:p>
    <w:p w14:paraId="01EE8F6E" w14:textId="2B59E733" w:rsidR="005D5D07" w:rsidRPr="00E0435A" w:rsidRDefault="005D5D07" w:rsidP="00261886">
      <w:pPr>
        <w:spacing w:after="0" w:line="480" w:lineRule="auto"/>
        <w:jc w:val="both"/>
        <w:rPr>
          <w:rFonts w:ascii="Times New Roman" w:hAnsi="Times New Roman" w:cs="Times New Roman"/>
          <w:sz w:val="24"/>
          <w:szCs w:val="24"/>
          <w:lang w:val="en-GB"/>
        </w:rPr>
      </w:pPr>
    </w:p>
    <w:p w14:paraId="38012609" w14:textId="2625CD1A"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A1.3. </w:t>
      </w:r>
      <w:r w:rsidR="00D2471E" w:rsidRPr="00E0435A">
        <w:rPr>
          <w:rFonts w:ascii="Times New Roman" w:hAnsi="Times New Roman" w:cs="Times New Roman"/>
          <w:bCs/>
          <w:i/>
          <w:sz w:val="24"/>
          <w:szCs w:val="24"/>
          <w:lang w:val="en-GB"/>
        </w:rPr>
        <w:t>European robin</w:t>
      </w:r>
      <w:r w:rsidR="00731345" w:rsidRPr="00E0435A">
        <w:rPr>
          <w:rFonts w:ascii="Times New Roman" w:hAnsi="Times New Roman" w:cs="Times New Roman"/>
          <w:bCs/>
          <w:i/>
          <w:sz w:val="24"/>
          <w:szCs w:val="24"/>
          <w:lang w:val="en-GB"/>
        </w:rPr>
        <w:t xml:space="preserve"> </w:t>
      </w:r>
      <w:r w:rsidR="00D2471E" w:rsidRPr="00E0435A">
        <w:rPr>
          <w:rFonts w:ascii="Times New Roman" w:hAnsi="Times New Roman" w:cs="Times New Roman"/>
          <w:bCs/>
          <w:i/>
          <w:sz w:val="24"/>
          <w:szCs w:val="24"/>
          <w:lang w:val="en-GB"/>
        </w:rPr>
        <w:t>study site in Poland</w:t>
      </w:r>
    </w:p>
    <w:p w14:paraId="41744F13" w14:textId="51F6E5D9" w:rsidR="006E3B1A" w:rsidRPr="00E0435A" w:rsidRDefault="00D2471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The study site is located in the </w:t>
      </w:r>
      <w:proofErr w:type="spellStart"/>
      <w:r w:rsidRPr="00E0435A">
        <w:rPr>
          <w:rFonts w:ascii="Times New Roman" w:hAnsi="Times New Roman" w:cs="Times New Roman"/>
          <w:sz w:val="24"/>
          <w:szCs w:val="24"/>
          <w:lang w:val="en-GB"/>
        </w:rPr>
        <w:t>Białowieża</w:t>
      </w:r>
      <w:proofErr w:type="spellEnd"/>
      <w:r w:rsidRPr="00E0435A">
        <w:rPr>
          <w:rFonts w:ascii="Times New Roman" w:hAnsi="Times New Roman" w:cs="Times New Roman"/>
          <w:sz w:val="24"/>
          <w:szCs w:val="24"/>
          <w:lang w:val="en-GB"/>
        </w:rPr>
        <w:t xml:space="preserve"> Forest (51°31′</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N</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17°07′</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E) in </w:t>
      </w:r>
      <w:r w:rsidR="006E3B1A" w:rsidRPr="00E0435A">
        <w:rPr>
          <w:rFonts w:ascii="Times New Roman" w:hAnsi="Times New Roman" w:cs="Times New Roman"/>
          <w:sz w:val="24"/>
          <w:szCs w:val="24"/>
          <w:lang w:val="en-GB"/>
        </w:rPr>
        <w:t xml:space="preserve">the </w:t>
      </w:r>
      <w:proofErr w:type="spellStart"/>
      <w:r w:rsidR="00BA0D0C" w:rsidRPr="00E0435A">
        <w:rPr>
          <w:rFonts w:ascii="Times New Roman" w:hAnsi="Times New Roman" w:cs="Times New Roman"/>
          <w:sz w:val="24"/>
          <w:szCs w:val="24"/>
          <w:lang w:val="en-GB"/>
        </w:rPr>
        <w:t>Podlasie</w:t>
      </w:r>
      <w:proofErr w:type="spellEnd"/>
      <w:r w:rsidR="00BA0D0C" w:rsidRPr="00E0435A">
        <w:rPr>
          <w:rFonts w:ascii="Times New Roman" w:hAnsi="Times New Roman" w:cs="Times New Roman"/>
          <w:sz w:val="24"/>
          <w:szCs w:val="24"/>
          <w:lang w:val="en-GB"/>
        </w:rPr>
        <w:t xml:space="preserve"> region</w:t>
      </w:r>
      <w:r w:rsidRPr="00E0435A">
        <w:rPr>
          <w:rFonts w:ascii="Times New Roman" w:hAnsi="Times New Roman" w:cs="Times New Roman"/>
          <w:sz w:val="24"/>
          <w:szCs w:val="24"/>
          <w:lang w:val="en-GB"/>
        </w:rPr>
        <w:t xml:space="preserve">, Poland. </w:t>
      </w:r>
      <w:r w:rsidR="00731345" w:rsidRPr="00E0435A">
        <w:rPr>
          <w:rFonts w:ascii="Times New Roman" w:hAnsi="Times New Roman" w:cs="Times New Roman"/>
          <w:sz w:val="24"/>
          <w:szCs w:val="24"/>
          <w:lang w:val="en-GB"/>
        </w:rPr>
        <w:t>T</w:t>
      </w:r>
      <w:r w:rsidR="00934E4F" w:rsidRPr="00E0435A">
        <w:rPr>
          <w:rFonts w:ascii="Times New Roman" w:hAnsi="Times New Roman" w:cs="Times New Roman"/>
          <w:sz w:val="24"/>
          <w:szCs w:val="24"/>
          <w:lang w:val="en-GB"/>
        </w:rPr>
        <w:t xml:space="preserve">he </w:t>
      </w:r>
      <w:r w:rsidRPr="00E0435A">
        <w:rPr>
          <w:rFonts w:ascii="Times New Roman" w:hAnsi="Times New Roman" w:cs="Times New Roman"/>
          <w:sz w:val="24"/>
          <w:szCs w:val="24"/>
          <w:lang w:val="en-GB"/>
        </w:rPr>
        <w:t xml:space="preserve">approximate </w:t>
      </w:r>
      <w:r w:rsidR="00BA0D0C" w:rsidRPr="00E0435A">
        <w:rPr>
          <w:rFonts w:ascii="Times New Roman" w:hAnsi="Times New Roman" w:cs="Times New Roman"/>
          <w:sz w:val="24"/>
          <w:szCs w:val="24"/>
          <w:lang w:val="en-GB"/>
        </w:rPr>
        <w:t>mean densities</w:t>
      </w:r>
      <w:r w:rsidRPr="00E0435A">
        <w:rPr>
          <w:rFonts w:ascii="Times New Roman" w:hAnsi="Times New Roman" w:cs="Times New Roman"/>
          <w:sz w:val="24"/>
          <w:szCs w:val="24"/>
          <w:lang w:val="en-GB"/>
        </w:rPr>
        <w:t xml:space="preserve"> of the European robin </w:t>
      </w:r>
      <w:proofErr w:type="spellStart"/>
      <w:r w:rsidR="0090710C" w:rsidRPr="00E0435A">
        <w:rPr>
          <w:rFonts w:ascii="Times New Roman" w:hAnsi="Times New Roman" w:cs="Times New Roman"/>
          <w:i/>
          <w:iCs/>
          <w:sz w:val="24"/>
          <w:szCs w:val="24"/>
          <w:lang w:val="en-GB"/>
        </w:rPr>
        <w:t>Erithacus</w:t>
      </w:r>
      <w:proofErr w:type="spellEnd"/>
      <w:r w:rsidR="0090710C" w:rsidRPr="00E0435A">
        <w:rPr>
          <w:rFonts w:ascii="Times New Roman" w:hAnsi="Times New Roman" w:cs="Times New Roman"/>
          <w:i/>
          <w:iCs/>
          <w:sz w:val="24"/>
          <w:szCs w:val="24"/>
          <w:lang w:val="en-GB"/>
        </w:rPr>
        <w:t xml:space="preserve"> </w:t>
      </w:r>
      <w:proofErr w:type="spellStart"/>
      <w:r w:rsidR="0090710C" w:rsidRPr="00E0435A">
        <w:rPr>
          <w:rFonts w:ascii="Times New Roman" w:hAnsi="Times New Roman" w:cs="Times New Roman"/>
          <w:i/>
          <w:iCs/>
          <w:sz w:val="24"/>
          <w:szCs w:val="24"/>
          <w:lang w:val="en-GB"/>
        </w:rPr>
        <w:t>rubecula</w:t>
      </w:r>
      <w:proofErr w:type="spellEnd"/>
      <w:r w:rsidR="0090710C" w:rsidRPr="00E0435A">
        <w:rPr>
          <w:rFonts w:ascii="Times New Roman" w:hAnsi="Times New Roman" w:cs="Times New Roman"/>
          <w:sz w:val="24"/>
          <w:szCs w:val="24"/>
          <w:lang w:val="en-GB"/>
        </w:rPr>
        <w:t xml:space="preserve"> </w:t>
      </w:r>
      <w:r w:rsidR="00F05216" w:rsidRPr="00E0435A">
        <w:rPr>
          <w:rFonts w:ascii="Times New Roman" w:hAnsi="Times New Roman" w:cs="Times New Roman"/>
          <w:sz w:val="24"/>
          <w:szCs w:val="24"/>
          <w:lang w:val="en-GB"/>
        </w:rPr>
        <w:t xml:space="preserve">(hereafter robin) </w:t>
      </w:r>
      <w:r w:rsidR="00BA0D0C" w:rsidRPr="00E0435A">
        <w:rPr>
          <w:rFonts w:ascii="Times New Roman" w:hAnsi="Times New Roman" w:cs="Times New Roman"/>
          <w:sz w:val="24"/>
          <w:szCs w:val="24"/>
          <w:lang w:val="en-GB"/>
        </w:rPr>
        <w:t>rang</w:t>
      </w:r>
      <w:r w:rsidR="00934E4F" w:rsidRPr="00E0435A">
        <w:rPr>
          <w:rFonts w:ascii="Times New Roman" w:hAnsi="Times New Roman" w:cs="Times New Roman"/>
          <w:sz w:val="24"/>
          <w:szCs w:val="24"/>
          <w:lang w:val="en-GB"/>
        </w:rPr>
        <w:t>e from</w:t>
      </w:r>
      <w:r w:rsidR="00BA0D0C" w:rsidRPr="00E0435A">
        <w:rPr>
          <w:rFonts w:ascii="Times New Roman" w:hAnsi="Times New Roman" w:cs="Times New Roman"/>
          <w:sz w:val="24"/>
          <w:szCs w:val="24"/>
          <w:lang w:val="en-GB"/>
        </w:rPr>
        <w:t xml:space="preserve"> between 8</w:t>
      </w:r>
      <w:r w:rsidR="00934E4F" w:rsidRPr="00E0435A">
        <w:rPr>
          <w:rFonts w:ascii="Times New Roman" w:hAnsi="Times New Roman" w:cs="Times New Roman"/>
          <w:sz w:val="24"/>
          <w:szCs w:val="24"/>
          <w:lang w:val="en-GB"/>
        </w:rPr>
        <w:t>.</w:t>
      </w:r>
      <w:r w:rsidR="00BA0D0C" w:rsidRPr="00E0435A">
        <w:rPr>
          <w:rFonts w:ascii="Times New Roman" w:hAnsi="Times New Roman" w:cs="Times New Roman"/>
          <w:sz w:val="24"/>
          <w:szCs w:val="24"/>
          <w:lang w:val="en-GB"/>
        </w:rPr>
        <w:t>5</w:t>
      </w:r>
      <w:r w:rsidR="006E3B1A" w:rsidRPr="00E0435A">
        <w:rPr>
          <w:rFonts w:ascii="Times New Roman" w:hAnsi="Times New Roman" w:cs="Times New Roman"/>
          <w:sz w:val="24"/>
          <w:szCs w:val="24"/>
          <w:lang w:val="en-GB"/>
        </w:rPr>
        <w:t>–</w:t>
      </w:r>
      <w:r w:rsidR="00BA0D0C" w:rsidRPr="00E0435A">
        <w:rPr>
          <w:rFonts w:ascii="Times New Roman" w:hAnsi="Times New Roman" w:cs="Times New Roman"/>
          <w:sz w:val="24"/>
          <w:szCs w:val="24"/>
          <w:lang w:val="en-GB"/>
        </w:rPr>
        <w:t xml:space="preserve">10 pairs/10 ha </w:t>
      </w:r>
      <w:r w:rsidR="00BB59DF" w:rsidRPr="00E0435A">
        <w:rPr>
          <w:rFonts w:ascii="Times New Roman" w:hAnsi="Times New Roman" w:cs="Times New Roman"/>
          <w:sz w:val="24"/>
          <w:szCs w:val="24"/>
          <w:lang w:val="en-GB"/>
        </w:rPr>
        <w:t>(</w:t>
      </w:r>
      <w:r w:rsidR="00BB59DF" w:rsidRPr="00E0435A">
        <w:rPr>
          <w:rFonts w:ascii="Times New Roman" w:hAnsi="Times New Roman" w:cs="Times New Roman"/>
          <w:sz w:val="24"/>
          <w:szCs w:val="24"/>
          <w:lang w:val="en-GB"/>
        </w:rPr>
        <w:fldChar w:fldCharType="begin"/>
      </w:r>
      <w:r w:rsidR="001A3F0C" w:rsidRPr="00E0435A">
        <w:rPr>
          <w:rFonts w:ascii="Times New Roman" w:hAnsi="Times New Roman" w:cs="Times New Roman"/>
          <w:sz w:val="24"/>
          <w:szCs w:val="24"/>
          <w:lang w:val="en-GB"/>
        </w:rPr>
        <w:instrText xml:space="preserve"> ADDIN ZOTERO_ITEM CSL_CITATION {"citationID":"9n89AWTs","properties":{"formattedCitation":"(Weso\\uc0\\u322{}owski et al. 2006)","plainCitation":"(Wesołowski et al. 2006)","noteIndex":0},"citationItems":[{"id":93,"uris":["http://zotero.org/users/5435413/items/JXMTBPS6"],"uri":["http://zotero.org/users/5435413/items/JXMTBPS6"],"itemData":{"id":93,"type":"article-journal","container-title":"Acta Ornithologica","issue":"1","page":"55–70","source":"Google Scholar","title":"Breeding bird community of a primeval temperate forest (Białowieża National Park, Poland) at the beginning of the 21st century","volume":"41","author":[{"family":"Wesołowski","given":"Tomasz"},{"family":"Rowiński","given":"Patryk"},{"family":"Mitrus","given":"Cezary"},{"family":"Czeszczewik","given":"Dorota"}],"issued":{"date-parts":[["2006"]]}}}],"schema":"https://github.com/citation-style-language/schema/raw/master/csl-citation.json"} </w:instrText>
      </w:r>
      <w:r w:rsidR="00BB59DF" w:rsidRPr="00E0435A">
        <w:rPr>
          <w:rFonts w:ascii="Times New Roman" w:hAnsi="Times New Roman" w:cs="Times New Roman"/>
          <w:sz w:val="24"/>
          <w:szCs w:val="24"/>
          <w:lang w:val="en-GB"/>
        </w:rPr>
        <w:fldChar w:fldCharType="separate"/>
      </w:r>
      <w:r w:rsidR="00261886" w:rsidRPr="00E0435A">
        <w:rPr>
          <w:rFonts w:ascii="Times New Roman" w:hAnsi="Times New Roman" w:cs="Times New Roman"/>
          <w:sz w:val="24"/>
          <w:szCs w:val="24"/>
        </w:rPr>
        <w:t>(Wesołowski et al. 2006)</w:t>
      </w:r>
      <w:r w:rsidR="00BB59DF" w:rsidRPr="00E0435A">
        <w:rPr>
          <w:rFonts w:ascii="Times New Roman" w:hAnsi="Times New Roman" w:cs="Times New Roman"/>
          <w:sz w:val="24"/>
          <w:szCs w:val="24"/>
          <w:lang w:val="en-GB"/>
        </w:rPr>
        <w:fldChar w:fldCharType="end"/>
      </w:r>
      <w:r w:rsidR="00BB59DF" w:rsidRPr="00E0435A">
        <w:rPr>
          <w:rFonts w:ascii="Times New Roman" w:hAnsi="Times New Roman" w:cs="Times New Roman"/>
          <w:sz w:val="24"/>
          <w:szCs w:val="24"/>
          <w:lang w:val="en-GB"/>
        </w:rPr>
        <w:t>,</w:t>
      </w:r>
      <w:r w:rsidR="00BA0D0C" w:rsidRPr="00E0435A">
        <w:rPr>
          <w:rFonts w:ascii="Times New Roman" w:hAnsi="Times New Roman" w:cs="Times New Roman"/>
          <w:sz w:val="24"/>
          <w:szCs w:val="24"/>
          <w:lang w:val="en-GB"/>
        </w:rPr>
        <w:t xml:space="preserve"> </w:t>
      </w:r>
      <w:proofErr w:type="spellStart"/>
      <w:r w:rsidR="00BA0D0C" w:rsidRPr="00E0435A">
        <w:rPr>
          <w:rFonts w:ascii="Times New Roman" w:hAnsi="Times New Roman" w:cs="Times New Roman"/>
          <w:sz w:val="24"/>
          <w:szCs w:val="24"/>
          <w:lang w:val="en-GB"/>
        </w:rPr>
        <w:t>unpubl</w:t>
      </w:r>
      <w:proofErr w:type="spellEnd"/>
      <w:r w:rsidR="00BA0D0C" w:rsidRPr="00E0435A">
        <w:rPr>
          <w:rFonts w:ascii="Times New Roman" w:hAnsi="Times New Roman" w:cs="Times New Roman"/>
          <w:sz w:val="24"/>
          <w:szCs w:val="24"/>
          <w:lang w:val="en-GB"/>
        </w:rPr>
        <w:t>. data). Research was carried out from 20 March to the end of June in the years 2016</w:t>
      </w:r>
      <w:r w:rsidR="006E3B1A" w:rsidRPr="00E0435A">
        <w:rPr>
          <w:rFonts w:ascii="Times New Roman" w:hAnsi="Times New Roman" w:cs="Times New Roman"/>
          <w:sz w:val="24"/>
          <w:szCs w:val="24"/>
          <w:lang w:val="en-GB"/>
        </w:rPr>
        <w:t>–</w:t>
      </w:r>
      <w:r w:rsidR="00BA0D0C" w:rsidRPr="00E0435A">
        <w:rPr>
          <w:rFonts w:ascii="Times New Roman" w:hAnsi="Times New Roman" w:cs="Times New Roman"/>
          <w:sz w:val="24"/>
          <w:szCs w:val="24"/>
          <w:lang w:val="en-GB"/>
        </w:rPr>
        <w:t xml:space="preserve">2019. </w:t>
      </w:r>
      <w:r w:rsidR="0090710C" w:rsidRPr="00E0435A">
        <w:rPr>
          <w:rFonts w:ascii="Times New Roman" w:hAnsi="Times New Roman" w:cs="Times New Roman"/>
          <w:sz w:val="24"/>
          <w:szCs w:val="24"/>
          <w:lang w:val="en-GB"/>
        </w:rPr>
        <w:t>As part of the surveys, robin</w:t>
      </w:r>
      <w:r w:rsidR="0090710C" w:rsidRPr="00E0435A">
        <w:rPr>
          <w:rFonts w:ascii="Times New Roman" w:hAnsi="Times New Roman" w:cs="Times New Roman"/>
          <w:bCs/>
          <w:i/>
          <w:sz w:val="24"/>
          <w:szCs w:val="24"/>
          <w:lang w:val="en-GB"/>
        </w:rPr>
        <w:t xml:space="preserve"> </w:t>
      </w:r>
      <w:r w:rsidR="0090710C" w:rsidRPr="00E0435A">
        <w:rPr>
          <w:rFonts w:ascii="Times New Roman" w:hAnsi="Times New Roman" w:cs="Times New Roman"/>
          <w:sz w:val="24"/>
          <w:szCs w:val="24"/>
          <w:lang w:val="en-GB"/>
        </w:rPr>
        <w:t xml:space="preserve">nests were searched and then regularly inspected. </w:t>
      </w:r>
      <w:r w:rsidR="00731345" w:rsidRPr="00E0435A">
        <w:rPr>
          <w:rFonts w:ascii="Times New Roman" w:hAnsi="Times New Roman" w:cs="Times New Roman"/>
          <w:sz w:val="24"/>
          <w:szCs w:val="24"/>
          <w:lang w:val="en-GB"/>
        </w:rPr>
        <w:t>Common cuckoo parasitism in this species is extremely rare in Białowieża National Park. There was only 1 parasitized nest for all 1</w:t>
      </w:r>
      <w:r w:rsidR="003E0BA6" w:rsidRPr="00E0435A">
        <w:rPr>
          <w:rFonts w:ascii="Times New Roman" w:hAnsi="Times New Roman" w:cs="Times New Roman"/>
          <w:sz w:val="24"/>
          <w:szCs w:val="24"/>
          <w:lang w:val="en-GB"/>
        </w:rPr>
        <w:t>15</w:t>
      </w:r>
      <w:r w:rsidR="00731345" w:rsidRPr="00E0435A">
        <w:rPr>
          <w:rFonts w:ascii="Times New Roman" w:hAnsi="Times New Roman" w:cs="Times New Roman"/>
          <w:sz w:val="24"/>
          <w:szCs w:val="24"/>
          <w:lang w:val="en-GB"/>
        </w:rPr>
        <w:t xml:space="preserve"> robin nests found.</w:t>
      </w:r>
    </w:p>
    <w:p w14:paraId="52446914" w14:textId="56BB326A" w:rsidR="00BA0D0C" w:rsidRPr="00E0435A" w:rsidRDefault="00BA0D0C" w:rsidP="00261886">
      <w:pPr>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Camera traps were set up at some nest</w:t>
      </w:r>
      <w:r w:rsidR="00934E4F" w:rsidRPr="00E0435A">
        <w:rPr>
          <w:rFonts w:ascii="Times New Roman" w:hAnsi="Times New Roman" w:cs="Times New Roman"/>
          <w:sz w:val="24"/>
          <w:szCs w:val="24"/>
          <w:lang w:val="en-GB"/>
        </w:rPr>
        <w:t>s</w:t>
      </w:r>
      <w:r w:rsidRPr="00E0435A">
        <w:rPr>
          <w:rFonts w:ascii="Times New Roman" w:hAnsi="Times New Roman" w:cs="Times New Roman"/>
          <w:sz w:val="24"/>
          <w:szCs w:val="24"/>
          <w:lang w:val="en-GB"/>
        </w:rPr>
        <w:t xml:space="preserve"> in 2017 (</w:t>
      </w:r>
      <w:r w:rsidR="00D56460"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=21), and in all nest</w:t>
      </w:r>
      <w:r w:rsidR="00934E4F" w:rsidRPr="00E0435A">
        <w:rPr>
          <w:rFonts w:ascii="Times New Roman" w:hAnsi="Times New Roman" w:cs="Times New Roman"/>
          <w:sz w:val="24"/>
          <w:szCs w:val="24"/>
          <w:lang w:val="en-GB"/>
        </w:rPr>
        <w:t>s found</w:t>
      </w:r>
      <w:r w:rsidRPr="00E0435A">
        <w:rPr>
          <w:rFonts w:ascii="Times New Roman" w:hAnsi="Times New Roman" w:cs="Times New Roman"/>
          <w:sz w:val="24"/>
          <w:szCs w:val="24"/>
          <w:lang w:val="en-GB"/>
        </w:rPr>
        <w:t xml:space="preserve"> in 2018 (</w:t>
      </w:r>
      <w:r w:rsidR="00D56460"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=43) and 2019 (</w:t>
      </w:r>
      <w:r w:rsidR="00D56460" w:rsidRPr="00E0435A">
        <w:rPr>
          <w:rFonts w:ascii="Times New Roman" w:hAnsi="Times New Roman" w:cs="Times New Roman"/>
          <w:i/>
          <w:iCs/>
          <w:sz w:val="24"/>
          <w:szCs w:val="24"/>
          <w:lang w:val="en-GB"/>
        </w:rPr>
        <w:t>N</w:t>
      </w:r>
      <w:r w:rsidRPr="00E0435A">
        <w:rPr>
          <w:rFonts w:ascii="Times New Roman" w:hAnsi="Times New Roman" w:cs="Times New Roman"/>
          <w:sz w:val="24"/>
          <w:szCs w:val="24"/>
          <w:lang w:val="en-GB"/>
        </w:rPr>
        <w:t xml:space="preserve">=51), to identify </w:t>
      </w:r>
      <w:r w:rsidR="00934E4F" w:rsidRPr="00E0435A">
        <w:rPr>
          <w:rFonts w:ascii="Times New Roman" w:hAnsi="Times New Roman" w:cs="Times New Roman"/>
          <w:sz w:val="24"/>
          <w:szCs w:val="24"/>
          <w:lang w:val="en-GB"/>
        </w:rPr>
        <w:t xml:space="preserve">the </w:t>
      </w:r>
      <w:r w:rsidRPr="00E0435A">
        <w:rPr>
          <w:rFonts w:ascii="Times New Roman" w:hAnsi="Times New Roman" w:cs="Times New Roman"/>
          <w:sz w:val="24"/>
          <w:szCs w:val="24"/>
          <w:lang w:val="en-GB"/>
        </w:rPr>
        <w:t>predators attacking broods. We set up camera traps at the robins’ nests at the egg or the nestling stages from 11 April</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2017, 20 April 2018</w:t>
      </w:r>
      <w:r w:rsidR="00934E4F" w:rsidRPr="00E0435A">
        <w:rPr>
          <w:rFonts w:ascii="Times New Roman" w:hAnsi="Times New Roman" w:cs="Times New Roman"/>
          <w:sz w:val="24"/>
          <w:szCs w:val="24"/>
          <w:lang w:val="en-GB"/>
        </w:rPr>
        <w:t xml:space="preserve"> and</w:t>
      </w:r>
      <w:r w:rsidRPr="00E0435A">
        <w:rPr>
          <w:rFonts w:ascii="Times New Roman" w:hAnsi="Times New Roman" w:cs="Times New Roman"/>
          <w:sz w:val="24"/>
          <w:szCs w:val="24"/>
          <w:lang w:val="en-GB"/>
        </w:rPr>
        <w:t xml:space="preserve"> 25 April 2019 to the end of June in each year.</w:t>
      </w:r>
      <w:r w:rsidR="009140BF" w:rsidRPr="00E0435A">
        <w:rPr>
          <w:rFonts w:ascii="Times New Roman" w:hAnsi="Times New Roman" w:cs="Times New Roman"/>
          <w:sz w:val="24"/>
          <w:szCs w:val="24"/>
          <w:lang w:val="en-GB"/>
        </w:rPr>
        <w:t xml:space="preserve"> Camera traps were installed ca. 2–3 m from the robin’s nest. To set up the cameras we used natural structures of the forest (tree trunks, branches or in case of the ground nest we set it up on the ground). A </w:t>
      </w:r>
      <w:proofErr w:type="spellStart"/>
      <w:r w:rsidR="009140BF" w:rsidRPr="00E0435A">
        <w:rPr>
          <w:rFonts w:ascii="Times New Roman" w:hAnsi="Times New Roman" w:cs="Times New Roman"/>
          <w:sz w:val="24"/>
          <w:szCs w:val="24"/>
          <w:lang w:val="en-GB"/>
        </w:rPr>
        <w:t>NatureView</w:t>
      </w:r>
      <w:proofErr w:type="spellEnd"/>
      <w:r w:rsidR="009140BF" w:rsidRPr="00E0435A">
        <w:rPr>
          <w:rFonts w:ascii="Times New Roman" w:hAnsi="Times New Roman" w:cs="Times New Roman"/>
          <w:sz w:val="24"/>
          <w:szCs w:val="24"/>
          <w:lang w:val="en-GB"/>
        </w:rPr>
        <w:t xml:space="preserve"> 14MP HD, Live View Green model (Bushnell, Overland Park, K</w:t>
      </w:r>
      <w:r w:rsidR="006E3B1A" w:rsidRPr="00E0435A">
        <w:rPr>
          <w:rFonts w:ascii="Times New Roman" w:hAnsi="Times New Roman" w:cs="Times New Roman"/>
          <w:sz w:val="24"/>
          <w:szCs w:val="24"/>
          <w:lang w:val="en-GB"/>
        </w:rPr>
        <w:t>S</w:t>
      </w:r>
      <w:r w:rsidR="009140BF" w:rsidRPr="00E0435A">
        <w:rPr>
          <w:rFonts w:ascii="Times New Roman" w:hAnsi="Times New Roman" w:cs="Times New Roman"/>
          <w:sz w:val="24"/>
          <w:szCs w:val="24"/>
          <w:lang w:val="en-GB"/>
        </w:rPr>
        <w:t>, US</w:t>
      </w:r>
      <w:r w:rsidR="006E3B1A" w:rsidRPr="00E0435A">
        <w:rPr>
          <w:rFonts w:ascii="Times New Roman" w:hAnsi="Times New Roman" w:cs="Times New Roman"/>
          <w:sz w:val="24"/>
          <w:szCs w:val="24"/>
          <w:lang w:val="en-GB"/>
        </w:rPr>
        <w:t>A</w:t>
      </w:r>
      <w:r w:rsidR="009140BF" w:rsidRPr="00E0435A">
        <w:rPr>
          <w:rFonts w:ascii="Times New Roman" w:hAnsi="Times New Roman" w:cs="Times New Roman"/>
          <w:sz w:val="24"/>
          <w:szCs w:val="24"/>
          <w:lang w:val="en-GB"/>
        </w:rPr>
        <w:t xml:space="preserve">; dimensions 15.0 </w:t>
      </w:r>
      <w:r w:rsidR="006E3B1A" w:rsidRPr="00E0435A">
        <w:rPr>
          <w:rFonts w:ascii="Times New Roman" w:hAnsi="Times New Roman" w:cs="Times New Roman"/>
          <w:sz w:val="24"/>
          <w:szCs w:val="24"/>
          <w:lang w:val="en-GB"/>
        </w:rPr>
        <w:t>×</w:t>
      </w:r>
      <w:r w:rsidR="009140BF" w:rsidRPr="00E0435A">
        <w:rPr>
          <w:rFonts w:ascii="Times New Roman" w:hAnsi="Times New Roman" w:cs="Times New Roman"/>
          <w:sz w:val="24"/>
          <w:szCs w:val="24"/>
          <w:lang w:val="en-GB"/>
        </w:rPr>
        <w:t xml:space="preserve"> 11.5 </w:t>
      </w:r>
      <w:r w:rsidR="006E3B1A" w:rsidRPr="00E0435A">
        <w:rPr>
          <w:rFonts w:ascii="Times New Roman" w:hAnsi="Times New Roman" w:cs="Times New Roman"/>
          <w:sz w:val="24"/>
          <w:szCs w:val="24"/>
          <w:lang w:val="en-GB"/>
        </w:rPr>
        <w:t>×</w:t>
      </w:r>
      <w:r w:rsidR="009140BF" w:rsidRPr="00E0435A">
        <w:rPr>
          <w:rFonts w:ascii="Times New Roman" w:hAnsi="Times New Roman" w:cs="Times New Roman"/>
          <w:sz w:val="24"/>
          <w:szCs w:val="24"/>
          <w:lang w:val="en-GB"/>
        </w:rPr>
        <w:t xml:space="preserve"> 7.0) of camera trap was used. Cameras were programmed for 1 s trigger interval, motion-detection and 30 s videos. Cameras were visited twice during the recording time to replace the battery and memory card.</w:t>
      </w:r>
      <w:r w:rsidR="006E3B1A" w:rsidRPr="00E0435A">
        <w:rPr>
          <w:rFonts w:ascii="Times New Roman" w:hAnsi="Times New Roman" w:cs="Times New Roman"/>
          <w:sz w:val="24"/>
          <w:szCs w:val="24"/>
          <w:lang w:val="en-GB"/>
        </w:rPr>
        <w:t xml:space="preserve"> </w:t>
      </w:r>
      <w:r w:rsidR="009140BF" w:rsidRPr="00E0435A">
        <w:rPr>
          <w:rFonts w:ascii="Times New Roman" w:hAnsi="Times New Roman" w:cs="Times New Roman"/>
          <w:sz w:val="24"/>
          <w:szCs w:val="24"/>
          <w:lang w:val="en-GB"/>
        </w:rPr>
        <w:t>When host nestlings disappeared from the nests, camera traps were collected. The causes of host nestling’s disappearance</w:t>
      </w:r>
      <w:r w:rsidR="00D80B87" w:rsidRPr="00E0435A">
        <w:rPr>
          <w:rFonts w:ascii="Times New Roman" w:hAnsi="Times New Roman" w:cs="Times New Roman"/>
          <w:sz w:val="24"/>
          <w:szCs w:val="24"/>
          <w:lang w:val="en-GB"/>
        </w:rPr>
        <w:t xml:space="preserve"> from the recorded robin nests</w:t>
      </w:r>
      <w:r w:rsidR="009140BF" w:rsidRPr="00E0435A">
        <w:rPr>
          <w:rFonts w:ascii="Times New Roman" w:hAnsi="Times New Roman" w:cs="Times New Roman"/>
          <w:sz w:val="24"/>
          <w:szCs w:val="24"/>
          <w:lang w:val="en-GB"/>
        </w:rPr>
        <w:t xml:space="preserve"> were as follows: nestlings </w:t>
      </w:r>
      <w:r w:rsidR="009140BF" w:rsidRPr="00E0435A">
        <w:rPr>
          <w:rFonts w:ascii="Times New Roman" w:hAnsi="Times New Roman" w:cs="Times New Roman"/>
          <w:sz w:val="24"/>
          <w:szCs w:val="24"/>
          <w:lang w:val="en-GB"/>
        </w:rPr>
        <w:lastRenderedPageBreak/>
        <w:t>fledged and left the nest (</w:t>
      </w:r>
      <w:r w:rsidR="009140BF" w:rsidRPr="00E0435A">
        <w:rPr>
          <w:rFonts w:ascii="Times New Roman" w:hAnsi="Times New Roman" w:cs="Times New Roman"/>
          <w:i/>
          <w:iCs/>
          <w:sz w:val="24"/>
          <w:szCs w:val="24"/>
          <w:lang w:val="en-GB"/>
        </w:rPr>
        <w:t>N</w:t>
      </w:r>
      <w:r w:rsidR="009140BF" w:rsidRPr="00E0435A">
        <w:rPr>
          <w:rFonts w:ascii="Times New Roman" w:hAnsi="Times New Roman" w:cs="Times New Roman"/>
          <w:sz w:val="24"/>
          <w:szCs w:val="24"/>
          <w:lang w:val="en-GB"/>
        </w:rPr>
        <w:t>=</w:t>
      </w:r>
      <w:r w:rsidR="003E0BA6" w:rsidRPr="00E0435A">
        <w:rPr>
          <w:rFonts w:ascii="Times New Roman" w:hAnsi="Times New Roman" w:cs="Times New Roman"/>
          <w:sz w:val="24"/>
          <w:szCs w:val="24"/>
          <w:lang w:val="en-GB"/>
        </w:rPr>
        <w:t>48</w:t>
      </w:r>
      <w:r w:rsidR="009140BF" w:rsidRPr="00E0435A">
        <w:rPr>
          <w:rFonts w:ascii="Times New Roman" w:hAnsi="Times New Roman" w:cs="Times New Roman"/>
          <w:sz w:val="24"/>
          <w:szCs w:val="24"/>
          <w:lang w:val="en-GB"/>
        </w:rPr>
        <w:t>), nestlings were depredated (</w:t>
      </w:r>
      <w:r w:rsidR="009140BF" w:rsidRPr="00E0435A">
        <w:rPr>
          <w:rFonts w:ascii="Times New Roman" w:hAnsi="Times New Roman" w:cs="Times New Roman"/>
          <w:i/>
          <w:iCs/>
          <w:sz w:val="24"/>
          <w:szCs w:val="24"/>
          <w:lang w:val="en-GB"/>
        </w:rPr>
        <w:t>N</w:t>
      </w:r>
      <w:r w:rsidR="009140BF" w:rsidRPr="00E0435A">
        <w:rPr>
          <w:rFonts w:ascii="Times New Roman" w:hAnsi="Times New Roman" w:cs="Times New Roman"/>
          <w:sz w:val="24"/>
          <w:szCs w:val="24"/>
          <w:lang w:val="en-GB"/>
        </w:rPr>
        <w:t>=</w:t>
      </w:r>
      <w:r w:rsidR="003E0BA6" w:rsidRPr="00E0435A">
        <w:rPr>
          <w:rFonts w:ascii="Times New Roman" w:hAnsi="Times New Roman" w:cs="Times New Roman"/>
          <w:sz w:val="24"/>
          <w:szCs w:val="24"/>
          <w:lang w:val="en-GB"/>
        </w:rPr>
        <w:t>66</w:t>
      </w:r>
      <w:r w:rsidR="009140BF" w:rsidRPr="00E0435A">
        <w:rPr>
          <w:rFonts w:ascii="Times New Roman" w:hAnsi="Times New Roman" w:cs="Times New Roman"/>
          <w:sz w:val="24"/>
          <w:szCs w:val="24"/>
          <w:lang w:val="en-GB"/>
        </w:rPr>
        <w:t xml:space="preserve">), or it was </w:t>
      </w:r>
      <w:r w:rsidR="00200938" w:rsidRPr="00E0435A">
        <w:rPr>
          <w:rFonts w:ascii="Times New Roman" w:hAnsi="Times New Roman" w:cs="Times New Roman"/>
          <w:sz w:val="24"/>
          <w:szCs w:val="24"/>
          <w:lang w:val="en-GB"/>
        </w:rPr>
        <w:t>ejected</w:t>
      </w:r>
      <w:r w:rsidR="009140BF" w:rsidRPr="00E0435A">
        <w:rPr>
          <w:rFonts w:ascii="Times New Roman" w:hAnsi="Times New Roman" w:cs="Times New Roman"/>
          <w:sz w:val="24"/>
          <w:szCs w:val="24"/>
          <w:lang w:val="en-GB"/>
        </w:rPr>
        <w:t xml:space="preserve"> by the adult cuckoo (</w:t>
      </w:r>
      <w:r w:rsidR="009140BF" w:rsidRPr="00E0435A">
        <w:rPr>
          <w:rFonts w:ascii="Times New Roman" w:hAnsi="Times New Roman" w:cs="Times New Roman"/>
          <w:i/>
          <w:iCs/>
          <w:sz w:val="24"/>
          <w:szCs w:val="24"/>
          <w:lang w:val="en-GB"/>
        </w:rPr>
        <w:t>N</w:t>
      </w:r>
      <w:r w:rsidR="009140BF" w:rsidRPr="00E0435A">
        <w:rPr>
          <w:rFonts w:ascii="Times New Roman" w:hAnsi="Times New Roman" w:cs="Times New Roman"/>
          <w:sz w:val="24"/>
          <w:szCs w:val="24"/>
          <w:lang w:val="en-GB"/>
        </w:rPr>
        <w:t>=1, see Video</w:t>
      </w:r>
      <w:r w:rsidR="00107840" w:rsidRPr="00E0435A">
        <w:rPr>
          <w:rFonts w:ascii="Times New Roman" w:hAnsi="Times New Roman" w:cs="Times New Roman"/>
          <w:sz w:val="24"/>
          <w:szCs w:val="24"/>
          <w:lang w:val="en-GB"/>
        </w:rPr>
        <w:t xml:space="preserve"> </w:t>
      </w:r>
      <w:r w:rsidR="00731345" w:rsidRPr="00E0435A">
        <w:rPr>
          <w:rFonts w:ascii="Times New Roman" w:hAnsi="Times New Roman" w:cs="Times New Roman"/>
          <w:sz w:val="24"/>
          <w:szCs w:val="24"/>
          <w:lang w:val="en-GB"/>
        </w:rPr>
        <w:t>3</w:t>
      </w:r>
      <w:r w:rsidR="009140BF" w:rsidRPr="00E0435A">
        <w:rPr>
          <w:rFonts w:ascii="Times New Roman" w:hAnsi="Times New Roman" w:cs="Times New Roman"/>
          <w:sz w:val="24"/>
          <w:szCs w:val="24"/>
          <w:lang w:val="en-GB"/>
        </w:rPr>
        <w:t>).</w:t>
      </w:r>
    </w:p>
    <w:p w14:paraId="76C02945" w14:textId="4F38F403" w:rsidR="006E3B1A" w:rsidRPr="00E0435A" w:rsidRDefault="006E3B1A" w:rsidP="00261886">
      <w:pPr>
        <w:spacing w:after="0" w:line="480" w:lineRule="auto"/>
        <w:jc w:val="both"/>
        <w:rPr>
          <w:rFonts w:ascii="Times New Roman" w:hAnsi="Times New Roman" w:cs="Times New Roman"/>
          <w:sz w:val="24"/>
          <w:szCs w:val="24"/>
          <w:lang w:val="en-GB"/>
        </w:rPr>
      </w:pPr>
    </w:p>
    <w:p w14:paraId="6B83D073" w14:textId="0702CE8F" w:rsidR="005D5D07" w:rsidRPr="00E0435A" w:rsidRDefault="006E3B1A" w:rsidP="00261886">
      <w:pPr>
        <w:spacing w:after="120" w:line="480" w:lineRule="auto"/>
        <w:jc w:val="both"/>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A1.4. </w:t>
      </w:r>
      <w:r w:rsidR="00D2471E" w:rsidRPr="00E0435A">
        <w:rPr>
          <w:rFonts w:ascii="Times New Roman" w:hAnsi="Times New Roman" w:cs="Times New Roman"/>
          <w:bCs/>
          <w:i/>
          <w:sz w:val="24"/>
          <w:szCs w:val="24"/>
          <w:lang w:val="en-GB"/>
        </w:rPr>
        <w:t>Wood warbler study site in Poland</w:t>
      </w:r>
    </w:p>
    <w:p w14:paraId="4292FC3F" w14:textId="67B53EE4" w:rsidR="00D236FE" w:rsidRPr="00E0435A" w:rsidRDefault="00D236FE" w:rsidP="00261886">
      <w:pPr>
        <w:autoSpaceDE w:val="0"/>
        <w:autoSpaceDN w:val="0"/>
        <w:adjustRightInd w:val="0"/>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The study </w:t>
      </w:r>
      <w:r w:rsidR="00681063" w:rsidRPr="00E0435A">
        <w:rPr>
          <w:rFonts w:ascii="Times New Roman" w:hAnsi="Times New Roman" w:cs="Times New Roman"/>
          <w:sz w:val="24"/>
          <w:szCs w:val="24"/>
          <w:lang w:val="en-GB"/>
        </w:rPr>
        <w:t>was conducted</w:t>
      </w:r>
      <w:r w:rsidRPr="00E0435A">
        <w:rPr>
          <w:rFonts w:ascii="Times New Roman" w:hAnsi="Times New Roman" w:cs="Times New Roman"/>
          <w:sz w:val="24"/>
          <w:szCs w:val="24"/>
          <w:lang w:val="en-GB"/>
        </w:rPr>
        <w:t xml:space="preserve"> in the Białowieża Forest (</w:t>
      </w:r>
      <w:r w:rsidR="00681063" w:rsidRPr="00E0435A">
        <w:rPr>
          <w:rFonts w:ascii="Times New Roman" w:hAnsi="Times New Roman" w:cs="Times New Roman"/>
          <w:sz w:val="24"/>
          <w:szCs w:val="24"/>
          <w:lang w:val="en-GB"/>
        </w:rPr>
        <w:t xml:space="preserve">the coordinates of the </w:t>
      </w:r>
      <w:proofErr w:type="spellStart"/>
      <w:r w:rsidR="00681063" w:rsidRPr="00E0435A">
        <w:rPr>
          <w:rFonts w:ascii="Times New Roman" w:hAnsi="Times New Roman" w:cs="Times New Roman"/>
          <w:sz w:val="24"/>
          <w:szCs w:val="24"/>
          <w:lang w:val="en-GB"/>
        </w:rPr>
        <w:t>Białowieża</w:t>
      </w:r>
      <w:proofErr w:type="spellEnd"/>
      <w:r w:rsidR="00681063" w:rsidRPr="00E0435A">
        <w:rPr>
          <w:rFonts w:ascii="Times New Roman" w:hAnsi="Times New Roman" w:cs="Times New Roman"/>
          <w:sz w:val="24"/>
          <w:szCs w:val="24"/>
          <w:lang w:val="en-GB"/>
        </w:rPr>
        <w:t xml:space="preserve"> village 52°42′</w:t>
      </w:r>
      <w:r w:rsidR="006E3B1A" w:rsidRPr="00E0435A">
        <w:rPr>
          <w:rFonts w:ascii="Times New Roman" w:hAnsi="Times New Roman" w:cs="Times New Roman"/>
          <w:sz w:val="24"/>
          <w:szCs w:val="24"/>
          <w:lang w:val="en-GB"/>
        </w:rPr>
        <w:t xml:space="preserve"> </w:t>
      </w:r>
      <w:r w:rsidR="00681063" w:rsidRPr="00E0435A">
        <w:rPr>
          <w:rFonts w:ascii="Times New Roman" w:hAnsi="Times New Roman" w:cs="Times New Roman"/>
          <w:sz w:val="24"/>
          <w:szCs w:val="24"/>
          <w:lang w:val="en-GB"/>
        </w:rPr>
        <w:t>N</w:t>
      </w:r>
      <w:r w:rsidR="006E3B1A" w:rsidRPr="00E0435A">
        <w:rPr>
          <w:rFonts w:ascii="Times New Roman" w:hAnsi="Times New Roman" w:cs="Times New Roman"/>
          <w:sz w:val="24"/>
          <w:szCs w:val="24"/>
          <w:lang w:val="en-GB"/>
        </w:rPr>
        <w:t>,</w:t>
      </w:r>
      <w:r w:rsidR="00681063" w:rsidRPr="00E0435A">
        <w:rPr>
          <w:rFonts w:ascii="Times New Roman" w:hAnsi="Times New Roman" w:cs="Times New Roman"/>
          <w:sz w:val="24"/>
          <w:szCs w:val="24"/>
          <w:lang w:val="en-GB"/>
        </w:rPr>
        <w:t xml:space="preserve"> 23°52′</w:t>
      </w:r>
      <w:r w:rsidR="006E3B1A" w:rsidRPr="00E0435A">
        <w:rPr>
          <w:rFonts w:ascii="Times New Roman" w:hAnsi="Times New Roman" w:cs="Times New Roman"/>
          <w:sz w:val="24"/>
          <w:szCs w:val="24"/>
          <w:lang w:val="en-GB"/>
        </w:rPr>
        <w:t xml:space="preserve"> </w:t>
      </w:r>
      <w:r w:rsidR="00681063" w:rsidRPr="00E0435A">
        <w:rPr>
          <w:rFonts w:ascii="Times New Roman" w:hAnsi="Times New Roman" w:cs="Times New Roman"/>
          <w:sz w:val="24"/>
          <w:szCs w:val="24"/>
          <w:lang w:val="en-GB"/>
        </w:rPr>
        <w:t>E</w:t>
      </w:r>
      <w:r w:rsidRPr="00E0435A">
        <w:rPr>
          <w:rFonts w:ascii="Times New Roman" w:hAnsi="Times New Roman" w:cs="Times New Roman"/>
          <w:sz w:val="24"/>
          <w:szCs w:val="24"/>
          <w:lang w:val="en-GB"/>
        </w:rPr>
        <w:t xml:space="preserve">) in </w:t>
      </w:r>
      <w:r w:rsidR="006E3B1A" w:rsidRPr="00E0435A">
        <w:rPr>
          <w:rFonts w:ascii="Times New Roman" w:hAnsi="Times New Roman" w:cs="Times New Roman"/>
          <w:sz w:val="24"/>
          <w:szCs w:val="24"/>
          <w:lang w:val="en-GB"/>
        </w:rPr>
        <w:t xml:space="preserve">the </w:t>
      </w:r>
      <w:proofErr w:type="spellStart"/>
      <w:r w:rsidRPr="00E0435A">
        <w:rPr>
          <w:rFonts w:ascii="Times New Roman" w:hAnsi="Times New Roman" w:cs="Times New Roman"/>
          <w:sz w:val="24"/>
          <w:szCs w:val="24"/>
          <w:lang w:val="en-GB"/>
        </w:rPr>
        <w:t>Podlasie</w:t>
      </w:r>
      <w:proofErr w:type="spellEnd"/>
      <w:r w:rsidRPr="00E0435A">
        <w:rPr>
          <w:rFonts w:ascii="Times New Roman" w:hAnsi="Times New Roman" w:cs="Times New Roman"/>
          <w:sz w:val="24"/>
          <w:szCs w:val="24"/>
          <w:lang w:val="en-GB"/>
        </w:rPr>
        <w:t xml:space="preserve"> region, Poland. Here, the numbers of the breeding wood warblers </w:t>
      </w:r>
      <w:r w:rsidRPr="00E0435A">
        <w:rPr>
          <w:rFonts w:ascii="Times New Roman" w:hAnsi="Times New Roman" w:cs="Times New Roman"/>
          <w:i/>
          <w:iCs/>
          <w:sz w:val="24"/>
          <w:szCs w:val="24"/>
          <w:lang w:val="en-GB"/>
        </w:rPr>
        <w:t>Phylloscopus sibilatrix</w:t>
      </w:r>
      <w:r w:rsidRPr="00E0435A">
        <w:rPr>
          <w:rFonts w:ascii="Times New Roman" w:hAnsi="Times New Roman" w:cs="Times New Roman"/>
          <w:sz w:val="24"/>
          <w:szCs w:val="24"/>
          <w:lang w:val="en-GB"/>
        </w:rPr>
        <w:t xml:space="preserve"> (hereafter WW) fluctuate strongly, with mean bird densities ranging between 0.1 and 6.7</w:t>
      </w:r>
      <w:r w:rsidR="003B0803"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pairs/10 ha in oak-lime-hornbeam </w:t>
      </w:r>
      <w:r w:rsidRPr="00E0435A">
        <w:rPr>
          <w:rFonts w:ascii="Times New Roman" w:hAnsi="Times New Roman" w:cs="Times New Roman"/>
          <w:i/>
          <w:iCs/>
          <w:sz w:val="24"/>
          <w:szCs w:val="24"/>
          <w:lang w:val="en-GB"/>
        </w:rPr>
        <w:t>Tilio-Carpinetum</w:t>
      </w:r>
      <w:r w:rsidRPr="00E0435A">
        <w:rPr>
          <w:rFonts w:ascii="Times New Roman" w:hAnsi="Times New Roman" w:cs="Times New Roman"/>
          <w:sz w:val="24"/>
          <w:szCs w:val="24"/>
          <w:lang w:val="en-GB"/>
        </w:rPr>
        <w:t xml:space="preserve"> and mixed coniferous </w:t>
      </w:r>
      <w:proofErr w:type="spellStart"/>
      <w:r w:rsidRPr="00E0435A">
        <w:rPr>
          <w:rFonts w:ascii="Times New Roman" w:hAnsi="Times New Roman" w:cs="Times New Roman"/>
          <w:i/>
          <w:iCs/>
          <w:sz w:val="24"/>
          <w:szCs w:val="24"/>
          <w:lang w:val="en-GB"/>
        </w:rPr>
        <w:t>Quercoroboris</w:t>
      </w:r>
      <w:proofErr w:type="spellEnd"/>
      <w:r w:rsidRPr="00E0435A">
        <w:rPr>
          <w:rFonts w:ascii="Times New Roman" w:hAnsi="Times New Roman" w:cs="Times New Roman"/>
          <w:i/>
          <w:iCs/>
          <w:sz w:val="24"/>
          <w:szCs w:val="24"/>
          <w:lang w:val="en-GB"/>
        </w:rPr>
        <w:t xml:space="preserve">-Pinetum </w:t>
      </w:r>
      <w:r w:rsidRPr="00E0435A">
        <w:rPr>
          <w:rFonts w:ascii="Times New Roman" w:hAnsi="Times New Roman" w:cs="Times New Roman"/>
          <w:sz w:val="24"/>
          <w:szCs w:val="24"/>
          <w:lang w:val="en-GB"/>
        </w:rPr>
        <w:t>stands (</w:t>
      </w:r>
      <w:r w:rsidR="007D70E2" w:rsidRPr="00E0435A">
        <w:rPr>
          <w:rFonts w:ascii="Times New Roman" w:hAnsi="Times New Roman" w:cs="Times New Roman"/>
          <w:sz w:val="24"/>
          <w:szCs w:val="24"/>
          <w:lang w:val="en-GB"/>
        </w:rPr>
        <w:fldChar w:fldCharType="begin"/>
      </w:r>
      <w:r w:rsidR="001A3F0C" w:rsidRPr="00E0435A">
        <w:rPr>
          <w:rFonts w:ascii="Times New Roman" w:hAnsi="Times New Roman" w:cs="Times New Roman"/>
          <w:sz w:val="24"/>
          <w:szCs w:val="24"/>
          <w:lang w:val="en-GB"/>
        </w:rPr>
        <w:instrText xml:space="preserve"> ADDIN ZOTERO_ITEM CSL_CITATION {"citationID":"m7KMa3pK","properties":{"formattedCitation":"(Weso\\uc0\\u322{}owski et al. 2006, 2015)","plainCitation":"(Wesołowski et al. 2006, 2015)","noteIndex":0},"citationItems":[{"id":93,"uris":["http://zotero.org/users/5435413/items/JXMTBPS6"],"uri":["http://zotero.org/users/5435413/items/JXMTBPS6"],"itemData":{"id":93,"type":"article-journal","container-title":"Acta Ornithologica","issue":"1","page":"55–70","source":"Google Scholar","title":"Breeding bird community of a primeval temperate forest (Białowieża National Park, Poland) at the beginning of the 21st century","volume":"41","author":[{"family":"Wesołowski","given":"Tomasz"},{"family":"Rowiński","given":"Patryk"},{"family":"Mitrus","given":"Cezary"},{"family":"Czeszczewik","given":"Dorota"}],"issued":{"date-parts":[["2006"]]}}},{"id":95,"uris":["http://zotero.org/users/5435413/items/WCH835WQ"],"uri":["http://zotero.org/users/5435413/items/WCH835WQ"],"itemData":{"id":95,"type":"article-journal","container-title":"Acta Ornithologica","issue":"1","page":"95–121","source":"Google Scholar","title":"40 years of breeding bird community dynamics in a primeval temperate forest (Bia\\lowieża National Park, Poland)","volume":"50","author":[{"family":"Wesołowski","given":"Tomasz"},{"family":"Czeszczewik","given":"Dorota"},{"family":"Hebda","given":"Grzegorz"},{"family":"Maziarz","given":"Marta"},{"family":"Mitrus","given":"Cezary"},{"family":"Rowiński","given":"Patryk"}],"issued":{"date-parts":[["2015"]]}}}],"schema":"https://github.com/citation-style-language/schema/raw/master/csl-citation.json"} </w:instrText>
      </w:r>
      <w:r w:rsidR="007D70E2" w:rsidRPr="00E0435A">
        <w:rPr>
          <w:rFonts w:ascii="Times New Roman" w:hAnsi="Times New Roman" w:cs="Times New Roman"/>
          <w:sz w:val="24"/>
          <w:szCs w:val="24"/>
          <w:lang w:val="en-GB"/>
        </w:rPr>
        <w:fldChar w:fldCharType="separate"/>
      </w:r>
      <w:r w:rsidR="00261886" w:rsidRPr="00E0435A">
        <w:rPr>
          <w:rFonts w:ascii="Times New Roman" w:hAnsi="Times New Roman" w:cs="Times New Roman"/>
          <w:sz w:val="24"/>
          <w:szCs w:val="24"/>
        </w:rPr>
        <w:t>Wesołowski et al.</w:t>
      </w:r>
      <w:r w:rsidR="006E3B1A" w:rsidRPr="00E0435A">
        <w:rPr>
          <w:rFonts w:ascii="Times New Roman" w:hAnsi="Times New Roman" w:cs="Times New Roman"/>
          <w:sz w:val="24"/>
          <w:szCs w:val="24"/>
        </w:rPr>
        <w:t>,</w:t>
      </w:r>
      <w:r w:rsidR="00261886" w:rsidRPr="00E0435A">
        <w:rPr>
          <w:rFonts w:ascii="Times New Roman" w:hAnsi="Times New Roman" w:cs="Times New Roman"/>
          <w:sz w:val="24"/>
          <w:szCs w:val="24"/>
        </w:rPr>
        <w:t xml:space="preserve"> 2006, 2015</w:t>
      </w:r>
      <w:r w:rsidR="007D70E2" w:rsidRPr="00E0435A">
        <w:rPr>
          <w:rFonts w:ascii="Times New Roman" w:hAnsi="Times New Roman" w:cs="Times New Roman"/>
          <w:sz w:val="24"/>
          <w:szCs w:val="24"/>
          <w:lang w:val="en-GB"/>
        </w:rPr>
        <w:fldChar w:fldCharType="end"/>
      </w:r>
      <w:r w:rsidRPr="00E0435A">
        <w:rPr>
          <w:rFonts w:ascii="Times New Roman" w:hAnsi="Times New Roman" w:cs="Times New Roman"/>
          <w:sz w:val="24"/>
          <w:szCs w:val="24"/>
          <w:lang w:val="en-GB"/>
        </w:rPr>
        <w:t xml:space="preserve">, </w:t>
      </w:r>
      <w:proofErr w:type="spellStart"/>
      <w:r w:rsidRPr="00E0435A">
        <w:rPr>
          <w:rFonts w:ascii="Times New Roman" w:hAnsi="Times New Roman" w:cs="Times New Roman"/>
          <w:sz w:val="24"/>
          <w:szCs w:val="24"/>
          <w:lang w:val="en-GB"/>
        </w:rPr>
        <w:t>unpubl</w:t>
      </w:r>
      <w:proofErr w:type="spellEnd"/>
      <w:r w:rsidRPr="00E0435A">
        <w:rPr>
          <w:rFonts w:ascii="Times New Roman" w:hAnsi="Times New Roman" w:cs="Times New Roman"/>
          <w:sz w:val="24"/>
          <w:szCs w:val="24"/>
          <w:lang w:val="en-GB"/>
        </w:rPr>
        <w:t>. data). This species is hardly ever parasitized by the common cuckoo</w:t>
      </w:r>
      <w:r w:rsidR="00681063" w:rsidRPr="00E0435A">
        <w:rPr>
          <w:rFonts w:ascii="Times New Roman" w:hAnsi="Times New Roman" w:cs="Times New Roman"/>
          <w:sz w:val="24"/>
          <w:szCs w:val="24"/>
          <w:lang w:val="en-GB"/>
        </w:rPr>
        <w:t>; only</w:t>
      </w:r>
      <w:r w:rsidRPr="00E0435A">
        <w:rPr>
          <w:rFonts w:ascii="Times New Roman" w:hAnsi="Times New Roman" w:cs="Times New Roman"/>
          <w:sz w:val="24"/>
          <w:szCs w:val="24"/>
          <w:lang w:val="en-GB"/>
        </w:rPr>
        <w:t xml:space="preserve"> four of 176 WW nests</w:t>
      </w:r>
      <w:r w:rsidR="00681063" w:rsidRPr="00E0435A">
        <w:rPr>
          <w:rFonts w:ascii="Times New Roman" w:hAnsi="Times New Roman" w:cs="Times New Roman"/>
          <w:sz w:val="24"/>
          <w:szCs w:val="24"/>
          <w:lang w:val="en-GB"/>
        </w:rPr>
        <w:t xml:space="preserve"> contained a cuckoo egg</w:t>
      </w:r>
      <w:r w:rsidRPr="00E0435A">
        <w:rPr>
          <w:rFonts w:ascii="Times New Roman" w:hAnsi="Times New Roman" w:cs="Times New Roman"/>
          <w:sz w:val="24"/>
          <w:szCs w:val="24"/>
          <w:lang w:val="en-GB"/>
        </w:rPr>
        <w:t xml:space="preserve"> in 2015</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2016 </w:t>
      </w:r>
      <w:r w:rsidR="007D70E2" w:rsidRPr="00E0435A">
        <w:rPr>
          <w:rFonts w:ascii="Times New Roman" w:hAnsi="Times New Roman" w:cs="Times New Roman"/>
          <w:sz w:val="24"/>
          <w:szCs w:val="24"/>
          <w:lang w:val="en-GB"/>
        </w:rPr>
        <w:fldChar w:fldCharType="begin"/>
      </w:r>
      <w:r w:rsidR="001A3F0C" w:rsidRPr="00E0435A">
        <w:rPr>
          <w:rFonts w:ascii="Times New Roman" w:hAnsi="Times New Roman" w:cs="Times New Roman"/>
          <w:sz w:val="24"/>
          <w:szCs w:val="24"/>
          <w:lang w:val="en-GB"/>
        </w:rPr>
        <w:instrText xml:space="preserve"> ADDIN ZOTERO_ITEM CSL_CITATION {"citationID":"kedDwfT3","properties":{"formattedCitation":"(Maziarz et al. 2019)","plainCitation":"(Maziarz et al. 2019)","noteIndex":0},"citationItems":[{"id":92,"uris":["http://zotero.org/users/5435413/items/DBC3T2NV"],"uri":["http://zotero.org/users/5435413/items/DBC3T2NV"],"itemData":{"id":92,"type":"article-journal","container-title":"Ibis","issue":"4","page":"854-866","source":"Google Scholar","title":"Patterns of predator behaviour and Wood Warbler Phylloscopus sibilatrix nest survival in a primaeval forest","volume":"161","author":[{"family":"Maziarz","given":"Marta"},{"family":"Grendelmeier","given":"Alex"},{"family":"Wesołowski","given":"Tomasz"},{"family":"Arlettaz","given":"Raphaёl"},{"family":"Broughton","given":"Richard K."},{"family":"Pasinelli","given":"Gilberto"}],"issued":{"date-parts":[["2019"]]}}}],"schema":"https://github.com/citation-style-language/schema/raw/master/csl-citation.json"} </w:instrText>
      </w:r>
      <w:r w:rsidR="007D70E2" w:rsidRPr="00E0435A">
        <w:rPr>
          <w:rFonts w:ascii="Times New Roman" w:hAnsi="Times New Roman" w:cs="Times New Roman"/>
          <w:sz w:val="24"/>
          <w:szCs w:val="24"/>
          <w:lang w:val="en-GB"/>
        </w:rPr>
        <w:fldChar w:fldCharType="separate"/>
      </w:r>
      <w:r w:rsidR="00261886" w:rsidRPr="00E0435A">
        <w:rPr>
          <w:rFonts w:ascii="Times New Roman" w:hAnsi="Times New Roman" w:cs="Times New Roman"/>
          <w:sz w:val="24"/>
          <w:szCs w:val="24"/>
        </w:rPr>
        <w:t>(Maziarz et al.</w:t>
      </w:r>
      <w:r w:rsidR="006E3B1A" w:rsidRPr="00E0435A">
        <w:rPr>
          <w:rFonts w:ascii="Times New Roman" w:hAnsi="Times New Roman" w:cs="Times New Roman"/>
          <w:sz w:val="24"/>
          <w:szCs w:val="24"/>
        </w:rPr>
        <w:t>,</w:t>
      </w:r>
      <w:r w:rsidR="00261886" w:rsidRPr="00E0435A">
        <w:rPr>
          <w:rFonts w:ascii="Times New Roman" w:hAnsi="Times New Roman" w:cs="Times New Roman"/>
          <w:sz w:val="24"/>
          <w:szCs w:val="24"/>
        </w:rPr>
        <w:t xml:space="preserve"> 2019)</w:t>
      </w:r>
      <w:r w:rsidR="007D70E2" w:rsidRPr="00E0435A">
        <w:rPr>
          <w:rFonts w:ascii="Times New Roman" w:hAnsi="Times New Roman" w:cs="Times New Roman"/>
          <w:sz w:val="24"/>
          <w:szCs w:val="24"/>
          <w:lang w:val="en-GB"/>
        </w:rPr>
        <w:fldChar w:fldCharType="end"/>
      </w:r>
      <w:r w:rsidRPr="00E0435A">
        <w:rPr>
          <w:rFonts w:ascii="Times New Roman" w:hAnsi="Times New Roman" w:cs="Times New Roman"/>
          <w:sz w:val="24"/>
          <w:szCs w:val="24"/>
          <w:lang w:val="en-GB"/>
        </w:rPr>
        <w:t xml:space="preserve"> and one of 119 nests in 2019.</w:t>
      </w:r>
    </w:p>
    <w:p w14:paraId="265A11A7" w14:textId="7AF1DCDF" w:rsidR="00D236FE" w:rsidRPr="00E0435A" w:rsidRDefault="00D236FE" w:rsidP="00261886">
      <w:pPr>
        <w:autoSpaceDE w:val="0"/>
        <w:autoSpaceDN w:val="0"/>
        <w:adjustRightInd w:val="0"/>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We set up camera traps at </w:t>
      </w:r>
      <w:r w:rsidR="003B0803" w:rsidRPr="00E0435A">
        <w:rPr>
          <w:rFonts w:ascii="Times New Roman" w:hAnsi="Times New Roman" w:cs="Times New Roman"/>
          <w:sz w:val="24"/>
          <w:szCs w:val="24"/>
          <w:lang w:val="en-GB"/>
        </w:rPr>
        <w:t xml:space="preserve">85 </w:t>
      </w:r>
      <w:r w:rsidRPr="00E0435A">
        <w:rPr>
          <w:rFonts w:ascii="Times New Roman" w:hAnsi="Times New Roman" w:cs="Times New Roman"/>
          <w:sz w:val="24"/>
          <w:szCs w:val="24"/>
          <w:lang w:val="en-GB"/>
        </w:rPr>
        <w:t>WW nests at the egg or the nestling stages, from 9 May to 2 July in 2015</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2016. Two of the camera-monitored nests were parasitized by the common cuckoo during the egg-laying </w:t>
      </w:r>
      <w:r w:rsidR="003B0803" w:rsidRPr="00E0435A">
        <w:rPr>
          <w:rFonts w:ascii="Times New Roman" w:hAnsi="Times New Roman" w:cs="Times New Roman"/>
          <w:sz w:val="24"/>
          <w:szCs w:val="24"/>
          <w:lang w:val="en-GB"/>
        </w:rPr>
        <w:t>and the beginning</w:t>
      </w:r>
      <w:r w:rsidRPr="00E0435A">
        <w:rPr>
          <w:rFonts w:ascii="Times New Roman" w:hAnsi="Times New Roman" w:cs="Times New Roman"/>
          <w:sz w:val="24"/>
          <w:szCs w:val="24"/>
          <w:lang w:val="en-GB"/>
        </w:rPr>
        <w:t xml:space="preserve"> of the egg incubation. In both cases the nests were deserted by host birds by the following day. We used PC900 </w:t>
      </w:r>
      <w:proofErr w:type="spellStart"/>
      <w:r w:rsidRPr="00E0435A">
        <w:rPr>
          <w:rFonts w:ascii="Times New Roman" w:hAnsi="Times New Roman" w:cs="Times New Roman"/>
          <w:sz w:val="24"/>
          <w:szCs w:val="24"/>
          <w:lang w:val="en-GB"/>
        </w:rPr>
        <w:t>HyperFire</w:t>
      </w:r>
      <w:proofErr w:type="spellEnd"/>
      <w:r w:rsidRPr="00E0435A">
        <w:rPr>
          <w:rFonts w:ascii="Times New Roman" w:hAnsi="Times New Roman" w:cs="Times New Roman"/>
          <w:sz w:val="24"/>
          <w:szCs w:val="24"/>
          <w:lang w:val="en-GB"/>
        </w:rPr>
        <w:t xml:space="preserve"> </w:t>
      </w:r>
      <w:proofErr w:type="spellStart"/>
      <w:r w:rsidRPr="00E0435A">
        <w:rPr>
          <w:rFonts w:ascii="Times New Roman" w:hAnsi="Times New Roman" w:cs="Times New Roman"/>
          <w:sz w:val="24"/>
          <w:szCs w:val="24"/>
          <w:lang w:val="en-GB"/>
        </w:rPr>
        <w:t>ProfessionalHigh</w:t>
      </w:r>
      <w:proofErr w:type="spellEnd"/>
      <w:r w:rsidRPr="00E0435A">
        <w:rPr>
          <w:rFonts w:ascii="Times New Roman" w:hAnsi="Times New Roman" w:cs="Times New Roman"/>
          <w:sz w:val="24"/>
          <w:szCs w:val="24"/>
          <w:lang w:val="en-GB"/>
        </w:rPr>
        <w:t xml:space="preserve"> Output Covert camera traps (dimensions: 14 </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11 </w:t>
      </w:r>
      <w:r w:rsidR="006E3B1A"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8 cm; </w:t>
      </w:r>
      <w:proofErr w:type="spellStart"/>
      <w:r w:rsidRPr="00E0435A">
        <w:rPr>
          <w:rFonts w:ascii="Times New Roman" w:hAnsi="Times New Roman" w:cs="Times New Roman"/>
          <w:sz w:val="24"/>
          <w:szCs w:val="24"/>
          <w:lang w:val="en-GB"/>
        </w:rPr>
        <w:t>Reconyx</w:t>
      </w:r>
      <w:proofErr w:type="spellEnd"/>
      <w:r w:rsidRPr="00E0435A">
        <w:rPr>
          <w:rFonts w:ascii="Times New Roman" w:hAnsi="Times New Roman" w:cs="Times New Roman"/>
          <w:sz w:val="24"/>
          <w:szCs w:val="24"/>
          <w:lang w:val="en-GB"/>
        </w:rPr>
        <w:t>, Holmen,</w:t>
      </w:r>
      <w:r w:rsidR="006E3B1A"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WI, USA). The details o</w:t>
      </w:r>
      <w:r w:rsidR="00FD2855" w:rsidRPr="00E0435A">
        <w:rPr>
          <w:rFonts w:ascii="Times New Roman" w:hAnsi="Times New Roman" w:cs="Times New Roman"/>
          <w:sz w:val="24"/>
          <w:szCs w:val="24"/>
          <w:lang w:val="en-GB"/>
        </w:rPr>
        <w:t>f</w:t>
      </w:r>
      <w:r w:rsidRPr="00E0435A">
        <w:rPr>
          <w:rFonts w:ascii="Times New Roman" w:hAnsi="Times New Roman" w:cs="Times New Roman"/>
          <w:sz w:val="24"/>
          <w:szCs w:val="24"/>
          <w:lang w:val="en-GB"/>
        </w:rPr>
        <w:t xml:space="preserve"> the camera installation </w:t>
      </w:r>
      <w:r w:rsidR="00075970" w:rsidRPr="00E0435A">
        <w:rPr>
          <w:rFonts w:ascii="Times New Roman" w:hAnsi="Times New Roman" w:cs="Times New Roman"/>
          <w:sz w:val="24"/>
          <w:szCs w:val="24"/>
          <w:lang w:val="en-GB"/>
        </w:rPr>
        <w:t>are given</w:t>
      </w:r>
      <w:r w:rsidRPr="00E0435A">
        <w:rPr>
          <w:rFonts w:ascii="Times New Roman" w:hAnsi="Times New Roman" w:cs="Times New Roman"/>
          <w:sz w:val="24"/>
          <w:szCs w:val="24"/>
          <w:lang w:val="en-GB"/>
        </w:rPr>
        <w:t xml:space="preserve"> in </w:t>
      </w:r>
      <w:r w:rsidR="00BE476A" w:rsidRPr="00E0435A">
        <w:rPr>
          <w:rFonts w:ascii="Times New Roman" w:hAnsi="Times New Roman" w:cs="Times New Roman"/>
          <w:sz w:val="24"/>
          <w:szCs w:val="24"/>
          <w:lang w:val="en-GB"/>
        </w:rPr>
        <w:fldChar w:fldCharType="begin"/>
      </w:r>
      <w:r w:rsidR="001A3F0C" w:rsidRPr="00E0435A">
        <w:rPr>
          <w:rFonts w:ascii="Times New Roman" w:hAnsi="Times New Roman" w:cs="Times New Roman"/>
          <w:sz w:val="24"/>
          <w:szCs w:val="24"/>
          <w:lang w:val="en-GB"/>
        </w:rPr>
        <w:instrText xml:space="preserve"> ADDIN ZOTERO_ITEM CSL_CITATION {"citationID":"sCmEffzF","properties":{"formattedCitation":"(Maziarz et al. 2019)","plainCitation":"(Maziarz et al. 2019)","noteIndex":0},"citationItems":[{"id":92,"uris":["http://zotero.org/users/5435413/items/DBC3T2NV"],"uri":["http://zotero.org/users/5435413/items/DBC3T2NV"],"itemData":{"id":92,"type":"article-journal","container-title":"Ibis","issue":"4","page":"854-866","source":"Google Scholar","title":"Patterns of predator behaviour and Wood Warbler Phylloscopus sibilatrix nest survival in a primaeval forest","volume":"161","author":[{"family":"Maziarz","given":"Marta"},{"family":"Grendelmeier","given":"Alex"},{"family":"Wesołowski","given":"Tomasz"},{"family":"Arlettaz","given":"Raphaёl"},{"family":"Broughton","given":"Richard K."},{"family":"Pasinelli","given":"Gilberto"}],"issued":{"date-parts":[["2019"]]}}}],"schema":"https://github.com/citation-style-language/schema/raw/master/csl-citation.json"} </w:instrText>
      </w:r>
      <w:r w:rsidR="00BE476A" w:rsidRPr="00E0435A">
        <w:rPr>
          <w:rFonts w:ascii="Times New Roman" w:hAnsi="Times New Roman" w:cs="Times New Roman"/>
          <w:sz w:val="24"/>
          <w:szCs w:val="24"/>
          <w:lang w:val="en-GB"/>
        </w:rPr>
        <w:fldChar w:fldCharType="separate"/>
      </w:r>
      <w:r w:rsidR="00261886" w:rsidRPr="00E0435A">
        <w:rPr>
          <w:rFonts w:ascii="Times New Roman" w:hAnsi="Times New Roman" w:cs="Times New Roman"/>
          <w:sz w:val="24"/>
          <w:szCs w:val="24"/>
        </w:rPr>
        <w:t>(Maziarz et al.</w:t>
      </w:r>
      <w:r w:rsidR="006E3B1A" w:rsidRPr="00E0435A">
        <w:rPr>
          <w:rFonts w:ascii="Times New Roman" w:hAnsi="Times New Roman" w:cs="Times New Roman"/>
          <w:sz w:val="24"/>
          <w:szCs w:val="24"/>
        </w:rPr>
        <w:t>,</w:t>
      </w:r>
      <w:r w:rsidR="00261886" w:rsidRPr="00E0435A">
        <w:rPr>
          <w:rFonts w:ascii="Times New Roman" w:hAnsi="Times New Roman" w:cs="Times New Roman"/>
          <w:sz w:val="24"/>
          <w:szCs w:val="24"/>
        </w:rPr>
        <w:t xml:space="preserve"> 2019)</w:t>
      </w:r>
      <w:r w:rsidR="00BE476A" w:rsidRPr="00E0435A">
        <w:rPr>
          <w:rFonts w:ascii="Times New Roman" w:hAnsi="Times New Roman" w:cs="Times New Roman"/>
          <w:sz w:val="24"/>
          <w:szCs w:val="24"/>
          <w:lang w:val="en-GB"/>
        </w:rPr>
        <w:fldChar w:fldCharType="end"/>
      </w:r>
      <w:r w:rsidRPr="00E0435A">
        <w:rPr>
          <w:rFonts w:ascii="Times New Roman" w:hAnsi="Times New Roman" w:cs="Times New Roman"/>
          <w:sz w:val="24"/>
          <w:szCs w:val="24"/>
          <w:lang w:val="en-GB"/>
        </w:rPr>
        <w:t xml:space="preserve">. Additionally, the fate of one WW nest was monitored in oak-lime-hornbeam stands in 2019. </w:t>
      </w:r>
      <w:bookmarkStart w:id="1" w:name="_Hlk20345752"/>
      <w:r w:rsidR="00075970" w:rsidRPr="00E0435A">
        <w:rPr>
          <w:rFonts w:ascii="Times New Roman" w:hAnsi="Times New Roman" w:cs="Times New Roman"/>
          <w:sz w:val="24"/>
          <w:szCs w:val="24"/>
          <w:lang w:val="en-GB"/>
        </w:rPr>
        <w:t xml:space="preserve">We used a </w:t>
      </w:r>
      <w:proofErr w:type="spellStart"/>
      <w:r w:rsidR="00075970" w:rsidRPr="00E0435A">
        <w:rPr>
          <w:rFonts w:ascii="Times New Roman" w:hAnsi="Times New Roman" w:cs="Times New Roman"/>
          <w:sz w:val="24"/>
          <w:szCs w:val="24"/>
          <w:lang w:val="en-GB"/>
        </w:rPr>
        <w:t>Maginon</w:t>
      </w:r>
      <w:proofErr w:type="spellEnd"/>
      <w:r w:rsidR="00075970" w:rsidRPr="00E0435A">
        <w:rPr>
          <w:rFonts w:ascii="Times New Roman" w:hAnsi="Times New Roman" w:cs="Times New Roman"/>
          <w:sz w:val="24"/>
          <w:szCs w:val="24"/>
          <w:lang w:val="en-GB"/>
        </w:rPr>
        <w:t xml:space="preserve"> WK1 camera trap (dimensions: 13.1 </w:t>
      </w:r>
      <w:r w:rsidR="006E3B1A" w:rsidRPr="00E0435A">
        <w:rPr>
          <w:rFonts w:ascii="Times New Roman" w:hAnsi="Times New Roman" w:cs="Times New Roman"/>
          <w:sz w:val="24"/>
          <w:szCs w:val="24"/>
          <w:lang w:val="en-GB"/>
        </w:rPr>
        <w:t>×</w:t>
      </w:r>
      <w:r w:rsidR="00075970" w:rsidRPr="00E0435A">
        <w:rPr>
          <w:rFonts w:ascii="Times New Roman" w:hAnsi="Times New Roman" w:cs="Times New Roman"/>
          <w:sz w:val="24"/>
          <w:szCs w:val="24"/>
          <w:lang w:val="en-GB"/>
        </w:rPr>
        <w:t xml:space="preserve"> 8.5 </w:t>
      </w:r>
      <w:r w:rsidR="006E3B1A" w:rsidRPr="00E0435A">
        <w:rPr>
          <w:rFonts w:ascii="Times New Roman" w:hAnsi="Times New Roman" w:cs="Times New Roman"/>
          <w:sz w:val="24"/>
          <w:szCs w:val="24"/>
          <w:lang w:val="en-GB"/>
        </w:rPr>
        <w:t>×</w:t>
      </w:r>
      <w:r w:rsidR="00075970" w:rsidRPr="00E0435A">
        <w:rPr>
          <w:rFonts w:ascii="Times New Roman" w:hAnsi="Times New Roman" w:cs="Times New Roman"/>
          <w:sz w:val="24"/>
          <w:szCs w:val="24"/>
          <w:lang w:val="en-GB"/>
        </w:rPr>
        <w:t xml:space="preserve"> 4.5 cm; </w:t>
      </w:r>
      <w:proofErr w:type="spellStart"/>
      <w:r w:rsidR="00075970" w:rsidRPr="00E0435A">
        <w:rPr>
          <w:rFonts w:ascii="Times New Roman" w:hAnsi="Times New Roman" w:cs="Times New Roman"/>
          <w:sz w:val="24"/>
          <w:szCs w:val="24"/>
          <w:lang w:val="en-GB"/>
        </w:rPr>
        <w:t>supraFoto-Elektronik</w:t>
      </w:r>
      <w:proofErr w:type="spellEnd"/>
      <w:r w:rsidR="00075970" w:rsidRPr="00E0435A">
        <w:rPr>
          <w:rFonts w:ascii="Times New Roman" w:hAnsi="Times New Roman" w:cs="Times New Roman"/>
          <w:sz w:val="24"/>
          <w:szCs w:val="24"/>
          <w:lang w:val="en-GB"/>
        </w:rPr>
        <w:t>, Kaiserslautern, Germany). The c</w:t>
      </w:r>
      <w:r w:rsidRPr="00E0435A">
        <w:rPr>
          <w:rFonts w:ascii="Times New Roman" w:hAnsi="Times New Roman" w:cs="Times New Roman"/>
          <w:sz w:val="24"/>
          <w:szCs w:val="24"/>
          <w:lang w:val="en-GB"/>
        </w:rPr>
        <w:t xml:space="preserve">amera </w:t>
      </w:r>
      <w:r w:rsidR="00075970" w:rsidRPr="00E0435A">
        <w:rPr>
          <w:rFonts w:ascii="Times New Roman" w:hAnsi="Times New Roman" w:cs="Times New Roman"/>
          <w:sz w:val="24"/>
          <w:szCs w:val="24"/>
          <w:lang w:val="en-GB"/>
        </w:rPr>
        <w:t>was</w:t>
      </w:r>
      <w:r w:rsidRPr="00E0435A">
        <w:rPr>
          <w:rFonts w:ascii="Times New Roman" w:hAnsi="Times New Roman" w:cs="Times New Roman"/>
          <w:sz w:val="24"/>
          <w:szCs w:val="24"/>
          <w:lang w:val="en-GB"/>
        </w:rPr>
        <w:t xml:space="preserve"> installed ca. 2 m from a nest with chicks and c</w:t>
      </w:r>
      <w:r w:rsidR="00075970" w:rsidRPr="00E0435A">
        <w:rPr>
          <w:rFonts w:ascii="Times New Roman" w:hAnsi="Times New Roman" w:cs="Times New Roman"/>
          <w:sz w:val="24"/>
          <w:szCs w:val="24"/>
          <w:lang w:val="en-GB"/>
        </w:rPr>
        <w:t>a</w:t>
      </w:r>
      <w:r w:rsidRPr="00E0435A">
        <w:rPr>
          <w:rFonts w:ascii="Times New Roman" w:hAnsi="Times New Roman" w:cs="Times New Roman"/>
          <w:sz w:val="24"/>
          <w:szCs w:val="24"/>
          <w:lang w:val="en-GB"/>
        </w:rPr>
        <w:t>. 1 m above the ground</w:t>
      </w:r>
      <w:r w:rsidR="00075970"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on medium</w:t>
      </w:r>
      <w:r w:rsidR="00075970"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sized spruce. </w:t>
      </w:r>
      <w:r w:rsidR="00075970" w:rsidRPr="00E0435A">
        <w:rPr>
          <w:rFonts w:ascii="Times New Roman" w:hAnsi="Times New Roman" w:cs="Times New Roman"/>
          <w:sz w:val="24"/>
          <w:szCs w:val="24"/>
          <w:lang w:val="en-GB"/>
        </w:rPr>
        <w:t xml:space="preserve">It was programmed to capture a continuous series of 30 s videos when triggered. </w:t>
      </w:r>
      <w:r w:rsidR="00FD2855" w:rsidRPr="00E0435A">
        <w:rPr>
          <w:rFonts w:ascii="Times New Roman" w:hAnsi="Times New Roman" w:cs="Times New Roman"/>
          <w:sz w:val="24"/>
          <w:szCs w:val="24"/>
          <w:lang w:val="en-GB"/>
        </w:rPr>
        <w:t>The c</w:t>
      </w:r>
      <w:r w:rsidRPr="00E0435A">
        <w:rPr>
          <w:rFonts w:ascii="Times New Roman" w:hAnsi="Times New Roman" w:cs="Times New Roman"/>
          <w:sz w:val="24"/>
          <w:szCs w:val="24"/>
          <w:lang w:val="en-GB"/>
        </w:rPr>
        <w:t xml:space="preserve">amera was removed after </w:t>
      </w:r>
      <w:r w:rsidR="00075970" w:rsidRPr="00E0435A">
        <w:rPr>
          <w:rFonts w:ascii="Times New Roman" w:hAnsi="Times New Roman" w:cs="Times New Roman"/>
          <w:sz w:val="24"/>
          <w:szCs w:val="24"/>
          <w:lang w:val="en-GB"/>
        </w:rPr>
        <w:t>six</w:t>
      </w:r>
      <w:r w:rsidRPr="00E0435A">
        <w:rPr>
          <w:rFonts w:ascii="Times New Roman" w:hAnsi="Times New Roman" w:cs="Times New Roman"/>
          <w:sz w:val="24"/>
          <w:szCs w:val="24"/>
          <w:lang w:val="en-GB"/>
        </w:rPr>
        <w:t xml:space="preserve"> days</w:t>
      </w:r>
      <w:r w:rsidR="00075970" w:rsidRPr="00E0435A">
        <w:rPr>
          <w:rFonts w:ascii="Times New Roman" w:hAnsi="Times New Roman" w:cs="Times New Roman"/>
          <w:sz w:val="24"/>
          <w:szCs w:val="24"/>
          <w:lang w:val="en-GB"/>
        </w:rPr>
        <w:t xml:space="preserve"> from installation at the WW nest</w:t>
      </w:r>
      <w:r w:rsidRPr="00E0435A">
        <w:rPr>
          <w:rFonts w:ascii="Times New Roman" w:hAnsi="Times New Roman" w:cs="Times New Roman"/>
          <w:sz w:val="24"/>
          <w:szCs w:val="24"/>
          <w:lang w:val="en-GB"/>
        </w:rPr>
        <w:t>.</w:t>
      </w:r>
      <w:r w:rsidR="009D209C" w:rsidRPr="00E0435A">
        <w:rPr>
          <w:rFonts w:ascii="Times New Roman" w:hAnsi="Times New Roman" w:cs="Times New Roman"/>
          <w:sz w:val="24"/>
          <w:szCs w:val="24"/>
          <w:lang w:val="en-GB"/>
        </w:rPr>
        <w:t xml:space="preserve"> Altogether we recorded predation</w:t>
      </w:r>
      <w:r w:rsidR="00075970" w:rsidRPr="00E0435A">
        <w:rPr>
          <w:rFonts w:ascii="Times New Roman" w:hAnsi="Times New Roman" w:cs="Times New Roman"/>
          <w:sz w:val="24"/>
          <w:szCs w:val="24"/>
          <w:lang w:val="en-GB"/>
        </w:rPr>
        <w:t xml:space="preserve"> events </w:t>
      </w:r>
      <w:r w:rsidR="009D209C" w:rsidRPr="00E0435A">
        <w:rPr>
          <w:rFonts w:ascii="Times New Roman" w:hAnsi="Times New Roman" w:cs="Times New Roman"/>
          <w:sz w:val="24"/>
          <w:szCs w:val="24"/>
          <w:lang w:val="en-GB"/>
        </w:rPr>
        <w:t xml:space="preserve">at 37 of all 86 </w:t>
      </w:r>
      <w:r w:rsidR="00075970" w:rsidRPr="00E0435A">
        <w:rPr>
          <w:rFonts w:ascii="Times New Roman" w:hAnsi="Times New Roman" w:cs="Times New Roman"/>
          <w:sz w:val="24"/>
          <w:szCs w:val="24"/>
          <w:lang w:val="en-GB"/>
        </w:rPr>
        <w:t>camera-monitored</w:t>
      </w:r>
      <w:r w:rsidR="009D209C" w:rsidRPr="00E0435A">
        <w:rPr>
          <w:rFonts w:ascii="Times New Roman" w:hAnsi="Times New Roman" w:cs="Times New Roman"/>
          <w:sz w:val="24"/>
          <w:szCs w:val="24"/>
          <w:lang w:val="en-GB"/>
        </w:rPr>
        <w:t xml:space="preserve"> nests and one </w:t>
      </w:r>
      <w:r w:rsidR="00075970" w:rsidRPr="00E0435A">
        <w:rPr>
          <w:rFonts w:ascii="Times New Roman" w:hAnsi="Times New Roman" w:cs="Times New Roman"/>
          <w:sz w:val="24"/>
          <w:szCs w:val="24"/>
          <w:lang w:val="en-GB"/>
        </w:rPr>
        <w:t>case when the WW nestlings were</w:t>
      </w:r>
      <w:r w:rsidR="009D209C" w:rsidRPr="00E0435A">
        <w:rPr>
          <w:rFonts w:ascii="Times New Roman" w:hAnsi="Times New Roman" w:cs="Times New Roman"/>
          <w:sz w:val="24"/>
          <w:szCs w:val="24"/>
          <w:lang w:val="en-GB"/>
        </w:rPr>
        <w:t xml:space="preserve"> eject</w:t>
      </w:r>
      <w:r w:rsidR="00075970" w:rsidRPr="00E0435A">
        <w:rPr>
          <w:rFonts w:ascii="Times New Roman" w:hAnsi="Times New Roman" w:cs="Times New Roman"/>
          <w:sz w:val="24"/>
          <w:szCs w:val="24"/>
          <w:lang w:val="en-GB"/>
        </w:rPr>
        <w:t>ed out from the host nest</w:t>
      </w:r>
      <w:r w:rsidR="009D209C" w:rsidRPr="00E0435A">
        <w:rPr>
          <w:rFonts w:ascii="Times New Roman" w:hAnsi="Times New Roman" w:cs="Times New Roman"/>
          <w:sz w:val="24"/>
          <w:szCs w:val="24"/>
          <w:lang w:val="en-GB"/>
        </w:rPr>
        <w:t xml:space="preserve"> by the adult cuckoo.</w:t>
      </w:r>
    </w:p>
    <w:bookmarkEnd w:id="1"/>
    <w:p w14:paraId="2EF15B94" w14:textId="77777777" w:rsidR="005D5D07" w:rsidRPr="00E0435A" w:rsidRDefault="005D5D07" w:rsidP="00261886">
      <w:pPr>
        <w:spacing w:after="0" w:line="480" w:lineRule="auto"/>
        <w:jc w:val="both"/>
        <w:rPr>
          <w:rFonts w:ascii="Times New Roman" w:hAnsi="Times New Roman" w:cs="Times New Roman"/>
          <w:sz w:val="24"/>
          <w:szCs w:val="24"/>
          <w:lang w:val="en-GB"/>
        </w:rPr>
      </w:pPr>
    </w:p>
    <w:p w14:paraId="170D92B9" w14:textId="58D215F9" w:rsidR="005D5D07" w:rsidRPr="00E0435A" w:rsidRDefault="006E3B1A" w:rsidP="00261886">
      <w:pPr>
        <w:spacing w:after="120" w:line="480" w:lineRule="auto"/>
        <w:rPr>
          <w:rFonts w:ascii="Times New Roman" w:hAnsi="Times New Roman" w:cs="Times New Roman"/>
          <w:b/>
          <w:bCs/>
          <w:sz w:val="24"/>
          <w:szCs w:val="24"/>
          <w:lang w:val="en-GB"/>
        </w:rPr>
      </w:pPr>
      <w:r w:rsidRPr="00E0435A">
        <w:rPr>
          <w:rFonts w:ascii="Times New Roman" w:hAnsi="Times New Roman" w:cs="Times New Roman"/>
          <w:b/>
          <w:bCs/>
          <w:sz w:val="24"/>
          <w:szCs w:val="24"/>
          <w:lang w:val="en-GB"/>
        </w:rPr>
        <w:lastRenderedPageBreak/>
        <w:t xml:space="preserve">A2. </w:t>
      </w:r>
      <w:r w:rsidR="00D2471E" w:rsidRPr="00E0435A">
        <w:rPr>
          <w:rFonts w:ascii="Times New Roman" w:hAnsi="Times New Roman" w:cs="Times New Roman"/>
          <w:b/>
          <w:bCs/>
          <w:sz w:val="24"/>
          <w:szCs w:val="24"/>
          <w:lang w:val="en-GB"/>
        </w:rPr>
        <w:t>D</w:t>
      </w:r>
      <w:r w:rsidRPr="00E0435A">
        <w:rPr>
          <w:rFonts w:ascii="Times New Roman" w:hAnsi="Times New Roman" w:cs="Times New Roman"/>
          <w:b/>
          <w:bCs/>
          <w:sz w:val="24"/>
          <w:szCs w:val="24"/>
          <w:lang w:val="en-GB"/>
        </w:rPr>
        <w:t>etailed description of the nestling ejections by cuckoos</w:t>
      </w:r>
    </w:p>
    <w:p w14:paraId="7EC27016" w14:textId="7AC795B2"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A2.1. </w:t>
      </w:r>
      <w:r w:rsidR="00D2471E" w:rsidRPr="00E0435A">
        <w:rPr>
          <w:rFonts w:ascii="Times New Roman" w:hAnsi="Times New Roman" w:cs="Times New Roman"/>
          <w:bCs/>
          <w:i/>
          <w:sz w:val="24"/>
          <w:szCs w:val="24"/>
          <w:lang w:val="en-GB"/>
        </w:rPr>
        <w:t xml:space="preserve">Cuckoo chick </w:t>
      </w:r>
      <w:r w:rsidR="00200938" w:rsidRPr="00E0435A">
        <w:rPr>
          <w:rFonts w:ascii="Times New Roman" w:hAnsi="Times New Roman" w:cs="Times New Roman"/>
          <w:bCs/>
          <w:i/>
          <w:sz w:val="24"/>
          <w:szCs w:val="24"/>
          <w:lang w:val="en-GB"/>
        </w:rPr>
        <w:t>ejection</w:t>
      </w:r>
      <w:r w:rsidR="00D2471E" w:rsidRPr="00E0435A">
        <w:rPr>
          <w:rFonts w:ascii="Times New Roman" w:hAnsi="Times New Roman" w:cs="Times New Roman"/>
          <w:bCs/>
          <w:i/>
          <w:sz w:val="24"/>
          <w:szCs w:val="24"/>
          <w:lang w:val="en-GB"/>
        </w:rPr>
        <w:t xml:space="preserve"> in the reed warbler</w:t>
      </w:r>
    </w:p>
    <w:p w14:paraId="1D2AC306" w14:textId="3281201D" w:rsidR="006E3B1A" w:rsidRPr="00E0435A" w:rsidRDefault="00D2471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The first </w:t>
      </w:r>
      <w:r w:rsidR="00200938"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of </w:t>
      </w:r>
      <w:r w:rsidR="007B0C1F" w:rsidRPr="00E0435A">
        <w:rPr>
          <w:rFonts w:ascii="Times New Roman" w:hAnsi="Times New Roman" w:cs="Times New Roman"/>
          <w:sz w:val="24"/>
          <w:szCs w:val="24"/>
          <w:lang w:val="en-GB"/>
        </w:rPr>
        <w:t xml:space="preserve">a </w:t>
      </w:r>
      <w:r w:rsidRPr="00E0435A">
        <w:rPr>
          <w:rFonts w:ascii="Times New Roman" w:hAnsi="Times New Roman" w:cs="Times New Roman"/>
          <w:sz w:val="24"/>
          <w:szCs w:val="24"/>
          <w:lang w:val="en-GB"/>
        </w:rPr>
        <w:t>cuckoo chick by the adult cuckoo happened at 6:59 on 28 June 2016 (</w:t>
      </w:r>
      <w:r w:rsidR="005F48B2" w:rsidRPr="00E0435A">
        <w:rPr>
          <w:rFonts w:ascii="Times New Roman" w:hAnsi="Times New Roman" w:cs="Times New Roman"/>
          <w:sz w:val="24"/>
          <w:szCs w:val="24"/>
          <w:lang w:val="en-GB"/>
        </w:rPr>
        <w:t>V</w:t>
      </w:r>
      <w:r w:rsidRPr="00E0435A">
        <w:rPr>
          <w:rFonts w:ascii="Times New Roman" w:hAnsi="Times New Roman" w:cs="Times New Roman"/>
          <w:sz w:val="24"/>
          <w:szCs w:val="24"/>
          <w:lang w:val="en-GB"/>
        </w:rPr>
        <w:t>ideo 1). The age of the cuckoo chick was exactly 7 days (it hatched on 21 June) and the adult cuckoo was a grey morph of unknown age and sex. The sex of the cuckoo chick was determined as male through genetic analysis.</w:t>
      </w:r>
    </w:p>
    <w:p w14:paraId="0452F4A1" w14:textId="169442D2" w:rsidR="005D5D07" w:rsidRPr="00E0435A" w:rsidRDefault="00D2471E" w:rsidP="00261886">
      <w:pPr>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The second </w:t>
      </w:r>
      <w:r w:rsidR="00200938"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took place at 17:08 on 27 June 2019 (</w:t>
      </w:r>
      <w:r w:rsidR="005F48B2" w:rsidRPr="00E0435A">
        <w:rPr>
          <w:rFonts w:ascii="Times New Roman" w:hAnsi="Times New Roman" w:cs="Times New Roman"/>
          <w:sz w:val="24"/>
          <w:szCs w:val="24"/>
          <w:lang w:val="en-GB"/>
        </w:rPr>
        <w:t>V</w:t>
      </w:r>
      <w:r w:rsidRPr="00E0435A">
        <w:rPr>
          <w:rFonts w:ascii="Times New Roman" w:hAnsi="Times New Roman" w:cs="Times New Roman"/>
          <w:sz w:val="24"/>
          <w:szCs w:val="24"/>
          <w:lang w:val="en-GB"/>
        </w:rPr>
        <w:t>ideo 2). The cuckoo chick was moved into the GRW nest at the age</w:t>
      </w:r>
      <w:r w:rsidR="007B0C1F" w:rsidRPr="00E0435A">
        <w:rPr>
          <w:rFonts w:ascii="Times New Roman" w:hAnsi="Times New Roman" w:cs="Times New Roman"/>
          <w:sz w:val="24"/>
          <w:szCs w:val="24"/>
          <w:lang w:val="en-GB"/>
        </w:rPr>
        <w:t xml:space="preserve"> of</w:t>
      </w:r>
      <w:r w:rsidRPr="00E0435A">
        <w:rPr>
          <w:rFonts w:ascii="Times New Roman" w:hAnsi="Times New Roman" w:cs="Times New Roman"/>
          <w:sz w:val="24"/>
          <w:szCs w:val="24"/>
          <w:lang w:val="en-GB"/>
        </w:rPr>
        <w:t xml:space="preserve"> 10 days. At the day of </w:t>
      </w:r>
      <w:r w:rsidR="00372841"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the cuckoo chick was exactly 13 days old. The adult cuckoo was a second-year (according to the colour difference in its primaries, secondaries and coverts) grey morph </w:t>
      </w:r>
      <w:r w:rsidR="00042E2D" w:rsidRPr="00E0435A">
        <w:rPr>
          <w:rFonts w:ascii="Times New Roman" w:hAnsi="Times New Roman" w:cs="Times New Roman"/>
          <w:sz w:val="24"/>
          <w:szCs w:val="24"/>
          <w:lang w:val="en-GB"/>
        </w:rPr>
        <w:t>female (according to the breast coloration)</w:t>
      </w:r>
      <w:r w:rsidRPr="00E0435A">
        <w:rPr>
          <w:rFonts w:ascii="Times New Roman" w:hAnsi="Times New Roman" w:cs="Times New Roman"/>
          <w:sz w:val="24"/>
          <w:szCs w:val="24"/>
          <w:lang w:val="en-GB"/>
        </w:rPr>
        <w:t>.</w:t>
      </w:r>
      <w:r w:rsidR="001843AD" w:rsidRPr="00E0435A">
        <w:rPr>
          <w:rFonts w:ascii="Times New Roman" w:hAnsi="Times New Roman" w:cs="Times New Roman"/>
          <w:sz w:val="24"/>
          <w:szCs w:val="24"/>
          <w:lang w:val="en-GB"/>
        </w:rPr>
        <w:t xml:space="preserve"> For details of aging and sexing, please see</w:t>
      </w:r>
      <w:r w:rsidR="00201AF3" w:rsidRPr="00E0435A">
        <w:rPr>
          <w:rFonts w:ascii="Times New Roman" w:hAnsi="Times New Roman" w:cs="Times New Roman"/>
          <w:sz w:val="24"/>
          <w:szCs w:val="24"/>
          <w:lang w:val="en-GB"/>
        </w:rPr>
        <w:t xml:space="preserve"> </w:t>
      </w:r>
      <w:r w:rsidR="00523890" w:rsidRPr="00E0435A">
        <w:rPr>
          <w:rFonts w:ascii="Times New Roman" w:hAnsi="Times New Roman" w:cs="Times New Roman"/>
          <w:sz w:val="24"/>
          <w:szCs w:val="24"/>
          <w:lang w:val="en-GB"/>
        </w:rPr>
        <w:fldChar w:fldCharType="begin"/>
      </w:r>
      <w:r w:rsidR="001A3F0C" w:rsidRPr="00E0435A">
        <w:rPr>
          <w:rFonts w:ascii="Times New Roman" w:hAnsi="Times New Roman" w:cs="Times New Roman"/>
          <w:sz w:val="24"/>
          <w:szCs w:val="24"/>
          <w:lang w:val="en-GB"/>
        </w:rPr>
        <w:instrText xml:space="preserve"> ADDIN ZOTERO_ITEM CSL_CITATION {"citationID":"N5JPSwVK","properties":{"formattedCitation":"(Baker 1993)","plainCitation":"(Baker 1993)","noteIndex":0},"citationItems":[{"id":101,"uris":["http://zotero.org/users/5435413/items/93NPFF4A"],"uri":["http://zotero.org/users/5435413/items/93NPFF4A"],"itemData":{"id":101,"type":"book","collection-number":"24","event-place":"Thetford, UK","publisher":"British Trust for Ornithology, The National Centre for Ornithology","publisher-place":"Thetford, UK","source":"Google Scholar","title":"Identification guide to European non-passerines","author":[{"family":"Baker","given":"Kevin"}],"issued":{"date-parts":[["1993"]]}}}],"schema":"https://github.com/citation-style-language/schema/raw/master/csl-citation.json"} </w:instrText>
      </w:r>
      <w:r w:rsidR="00523890" w:rsidRPr="00E0435A">
        <w:rPr>
          <w:rFonts w:ascii="Times New Roman" w:hAnsi="Times New Roman" w:cs="Times New Roman"/>
          <w:sz w:val="24"/>
          <w:szCs w:val="24"/>
          <w:lang w:val="en-GB"/>
        </w:rPr>
        <w:fldChar w:fldCharType="separate"/>
      </w:r>
      <w:r w:rsidR="00261886" w:rsidRPr="00E0435A">
        <w:rPr>
          <w:rFonts w:ascii="Times New Roman" w:hAnsi="Times New Roman" w:cs="Times New Roman"/>
          <w:sz w:val="24"/>
          <w:szCs w:val="24"/>
        </w:rPr>
        <w:t>(Baker</w:t>
      </w:r>
      <w:r w:rsidR="006E3B1A" w:rsidRPr="00E0435A">
        <w:rPr>
          <w:rFonts w:ascii="Times New Roman" w:hAnsi="Times New Roman" w:cs="Times New Roman"/>
          <w:sz w:val="24"/>
          <w:szCs w:val="24"/>
        </w:rPr>
        <w:t>,</w:t>
      </w:r>
      <w:r w:rsidR="00261886" w:rsidRPr="00E0435A">
        <w:rPr>
          <w:rFonts w:ascii="Times New Roman" w:hAnsi="Times New Roman" w:cs="Times New Roman"/>
          <w:sz w:val="24"/>
          <w:szCs w:val="24"/>
        </w:rPr>
        <w:t xml:space="preserve"> 1993)</w:t>
      </w:r>
      <w:r w:rsidR="00523890" w:rsidRPr="00E0435A">
        <w:rPr>
          <w:rFonts w:ascii="Times New Roman" w:hAnsi="Times New Roman" w:cs="Times New Roman"/>
          <w:sz w:val="24"/>
          <w:szCs w:val="24"/>
          <w:lang w:val="en-GB"/>
        </w:rPr>
        <w:fldChar w:fldCharType="end"/>
      </w:r>
      <w:r w:rsidR="00523890" w:rsidRPr="00E0435A">
        <w:rPr>
          <w:rFonts w:ascii="Times New Roman" w:hAnsi="Times New Roman" w:cs="Times New Roman"/>
          <w:sz w:val="24"/>
          <w:szCs w:val="24"/>
          <w:lang w:val="en-GB"/>
        </w:rPr>
        <w:t>.</w:t>
      </w:r>
    </w:p>
    <w:p w14:paraId="6AE63CB9" w14:textId="5898E601" w:rsidR="006E3B1A" w:rsidRPr="00E0435A" w:rsidRDefault="00D2471E" w:rsidP="00261886">
      <w:pPr>
        <w:spacing w:after="0" w:line="480" w:lineRule="auto"/>
        <w:ind w:firstLine="708"/>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In both cases, the whole action (from landing on the host nest to leaving it) took less than 20 s. First, the adult cuckoos immediately </w:t>
      </w:r>
      <w:r w:rsidR="00372841" w:rsidRPr="00E0435A">
        <w:rPr>
          <w:rFonts w:ascii="Times New Roman" w:hAnsi="Times New Roman" w:cs="Times New Roman"/>
          <w:sz w:val="24"/>
          <w:szCs w:val="24"/>
          <w:lang w:val="en-GB"/>
        </w:rPr>
        <w:t>ejected</w:t>
      </w:r>
      <w:r w:rsidRPr="00E0435A">
        <w:rPr>
          <w:rFonts w:ascii="Times New Roman" w:hAnsi="Times New Roman" w:cs="Times New Roman"/>
          <w:sz w:val="24"/>
          <w:szCs w:val="24"/>
          <w:lang w:val="en-GB"/>
        </w:rPr>
        <w:t xml:space="preserve"> the chick out of the nest by grasping it. Afterwards, the cuckoos displayed searching behaviour for about 10 s in the empty nests and then left. </w:t>
      </w:r>
      <w:r w:rsidR="007B0C1F" w:rsidRPr="00E0435A">
        <w:rPr>
          <w:rFonts w:ascii="Times New Roman" w:hAnsi="Times New Roman" w:cs="Times New Roman"/>
          <w:sz w:val="24"/>
          <w:szCs w:val="24"/>
          <w:lang w:val="en-GB"/>
        </w:rPr>
        <w:t>The h</w:t>
      </w:r>
      <w:r w:rsidRPr="00E0435A">
        <w:rPr>
          <w:rFonts w:ascii="Times New Roman" w:hAnsi="Times New Roman" w:cs="Times New Roman"/>
          <w:sz w:val="24"/>
          <w:szCs w:val="24"/>
          <w:lang w:val="en-GB"/>
        </w:rPr>
        <w:t xml:space="preserve">osts did not directly attack the intruder. </w:t>
      </w:r>
      <w:r w:rsidR="00523890" w:rsidRPr="00E0435A">
        <w:rPr>
          <w:rFonts w:ascii="Times New Roman" w:hAnsi="Times New Roman" w:cs="Times New Roman"/>
          <w:sz w:val="24"/>
          <w:szCs w:val="24"/>
          <w:lang w:val="en-GB"/>
        </w:rPr>
        <w:t>Both host females after ejection dese</w:t>
      </w:r>
      <w:r w:rsidR="00266FC3" w:rsidRPr="00E0435A">
        <w:rPr>
          <w:rFonts w:ascii="Times New Roman" w:hAnsi="Times New Roman" w:cs="Times New Roman"/>
          <w:sz w:val="24"/>
          <w:szCs w:val="24"/>
          <w:lang w:val="en-GB"/>
        </w:rPr>
        <w:t>r</w:t>
      </w:r>
      <w:r w:rsidR="00523890" w:rsidRPr="00E0435A">
        <w:rPr>
          <w:rFonts w:ascii="Times New Roman" w:hAnsi="Times New Roman" w:cs="Times New Roman"/>
          <w:sz w:val="24"/>
          <w:szCs w:val="24"/>
          <w:lang w:val="en-GB"/>
        </w:rPr>
        <w:t>ted their</w:t>
      </w:r>
      <w:r w:rsidR="000D7036" w:rsidRPr="00E0435A">
        <w:rPr>
          <w:rFonts w:ascii="Times New Roman" w:hAnsi="Times New Roman" w:cs="Times New Roman"/>
          <w:sz w:val="24"/>
          <w:szCs w:val="24"/>
          <w:lang w:val="en-GB"/>
        </w:rPr>
        <w:t xml:space="preserve"> </w:t>
      </w:r>
      <w:r w:rsidR="00523890" w:rsidRPr="00E0435A">
        <w:rPr>
          <w:rFonts w:ascii="Times New Roman" w:hAnsi="Times New Roman" w:cs="Times New Roman"/>
          <w:sz w:val="24"/>
          <w:szCs w:val="24"/>
          <w:lang w:val="en-GB"/>
        </w:rPr>
        <w:t xml:space="preserve">empty nests. Unfortunately, we </w:t>
      </w:r>
      <w:r w:rsidR="00C8156B" w:rsidRPr="00E0435A">
        <w:rPr>
          <w:rFonts w:ascii="Times New Roman" w:hAnsi="Times New Roman" w:cs="Times New Roman"/>
          <w:sz w:val="24"/>
          <w:szCs w:val="24"/>
          <w:lang w:val="en-GB"/>
        </w:rPr>
        <w:t xml:space="preserve">do not know </w:t>
      </w:r>
      <w:r w:rsidR="00523890" w:rsidRPr="00E0435A">
        <w:rPr>
          <w:rFonts w:ascii="Times New Roman" w:hAnsi="Times New Roman" w:cs="Times New Roman"/>
          <w:sz w:val="24"/>
          <w:szCs w:val="24"/>
          <w:lang w:val="en-GB"/>
        </w:rPr>
        <w:t>whether these RW females re-nested.</w:t>
      </w:r>
    </w:p>
    <w:p w14:paraId="057A6808" w14:textId="0C887B13" w:rsidR="005D5D07" w:rsidRPr="00E0435A" w:rsidRDefault="005D5D07" w:rsidP="00261886">
      <w:pPr>
        <w:spacing w:after="0" w:line="480" w:lineRule="auto"/>
        <w:jc w:val="both"/>
        <w:rPr>
          <w:rFonts w:ascii="Times New Roman" w:hAnsi="Times New Roman" w:cs="Times New Roman"/>
          <w:sz w:val="24"/>
          <w:szCs w:val="24"/>
          <w:lang w:val="en-GB"/>
        </w:rPr>
      </w:pPr>
    </w:p>
    <w:p w14:paraId="43F5B966" w14:textId="5B87B9EB"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A2.2. </w:t>
      </w:r>
      <w:r w:rsidR="00D2471E" w:rsidRPr="00E0435A">
        <w:rPr>
          <w:rFonts w:ascii="Times New Roman" w:hAnsi="Times New Roman" w:cs="Times New Roman"/>
          <w:bCs/>
          <w:i/>
          <w:sz w:val="24"/>
          <w:szCs w:val="24"/>
          <w:lang w:val="en-GB"/>
        </w:rPr>
        <w:t xml:space="preserve">Cuckoo chick </w:t>
      </w:r>
      <w:r w:rsidR="00372841" w:rsidRPr="00E0435A">
        <w:rPr>
          <w:rFonts w:ascii="Times New Roman" w:hAnsi="Times New Roman" w:cs="Times New Roman"/>
          <w:bCs/>
          <w:i/>
          <w:sz w:val="24"/>
          <w:szCs w:val="24"/>
          <w:lang w:val="en-GB"/>
        </w:rPr>
        <w:t>ejection</w:t>
      </w:r>
      <w:r w:rsidR="00D2471E" w:rsidRPr="00E0435A">
        <w:rPr>
          <w:rFonts w:ascii="Times New Roman" w:hAnsi="Times New Roman" w:cs="Times New Roman"/>
          <w:bCs/>
          <w:i/>
          <w:sz w:val="24"/>
          <w:szCs w:val="24"/>
          <w:lang w:val="en-GB"/>
        </w:rPr>
        <w:t xml:space="preserve"> in the great reed warbler</w:t>
      </w:r>
    </w:p>
    <w:p w14:paraId="44D64443" w14:textId="7517CA17" w:rsidR="005D5D07" w:rsidRPr="00E0435A" w:rsidRDefault="00D2471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 xml:space="preserve">The </w:t>
      </w:r>
      <w:r w:rsidR="00372841"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in Poland happened at 12:43 on 6 July 2019 (Fig</w:t>
      </w:r>
      <w:r w:rsidR="00107840" w:rsidRPr="00E0435A">
        <w:rPr>
          <w:rFonts w:ascii="Times New Roman" w:hAnsi="Times New Roman" w:cs="Times New Roman"/>
          <w:sz w:val="24"/>
          <w:szCs w:val="24"/>
          <w:lang w:val="en-GB"/>
        </w:rPr>
        <w:t>ure 1 in the main text</w:t>
      </w:r>
      <w:r w:rsidRPr="00E0435A">
        <w:rPr>
          <w:rFonts w:ascii="Times New Roman" w:hAnsi="Times New Roman" w:cs="Times New Roman"/>
          <w:sz w:val="24"/>
          <w:szCs w:val="24"/>
          <w:lang w:val="en-GB"/>
        </w:rPr>
        <w:t xml:space="preserve">). The adult cuckoo was a rufous female </w:t>
      </w:r>
      <w:r w:rsidR="001843AD" w:rsidRPr="00E0435A">
        <w:rPr>
          <w:rFonts w:ascii="Times New Roman" w:hAnsi="Times New Roman" w:cs="Times New Roman"/>
          <w:sz w:val="24"/>
          <w:szCs w:val="24"/>
          <w:lang w:val="en-GB"/>
        </w:rPr>
        <w:t xml:space="preserve">(rufous adult cuckoos are always females; </w:t>
      </w:r>
      <w:r w:rsidR="005F0B9A" w:rsidRPr="00E0435A">
        <w:rPr>
          <w:rFonts w:ascii="Times New Roman" w:hAnsi="Times New Roman" w:cs="Times New Roman"/>
          <w:sz w:val="24"/>
          <w:szCs w:val="24"/>
          <w:lang w:val="en-GB"/>
        </w:rPr>
        <w:fldChar w:fldCharType="begin"/>
      </w:r>
      <w:r w:rsidR="00FC6256" w:rsidRPr="00E0435A">
        <w:rPr>
          <w:rFonts w:ascii="Times New Roman" w:hAnsi="Times New Roman" w:cs="Times New Roman"/>
          <w:sz w:val="24"/>
          <w:szCs w:val="24"/>
          <w:lang w:val="en-GB"/>
        </w:rPr>
        <w:instrText xml:space="preserve"> ADDIN ZOTERO_ITEM CSL_CITATION {"citationID":"vXwWEV4U","properties":{"formattedCitation":"(Payne 1967, Kole\\uc0\\u269{}ek et al. 2019)","plainCitation":"(Payne 1967, Koleček et al. 2019)","noteIndex":0},"citationItems":[{"id":677,"uris":["http://zotero.org/users/5435413/items/XQ6XAZT8"],"uri":["http://zotero.org/users/5435413/items/XQ6XAZT8"],"itemData":{"id":677,"type":"article-journal","container-title":"The American Naturalist","issue":"921","note":"publisher: Science Press","page":"363–375","source":"Google Scholar","title":"Interspecific communication signals in parasitic birds","volume":"101","author":[{"family":"Payne","given":"Robert B."}],"issued":{"date-parts":[["1967"]]}}},{"id":122,"uris":["http://zotero.org/users/5435413/items/RDHU4BZE"],"uri":["http://zotero.org/users/5435413/items/RDHU4BZE"],"itemData":{"id":122,"type":"article-journal","container-title":"Journal of ornithology","issue":"1","page":"155–163","source":"Google Scholar","title":"Rufous Common Cuckoo chicks are not always female","volume":"160","author":[{"family":"Koleček","given":"Jaroslav"},{"family":"Šulc","given":"Michal"},{"family":"Piálková","given":"Radka"},{"family":"Troscianko","given":"Jolyon"},{"family":"Požgayová","given":"Milica"},{"family":"Honza","given":"Marcel"},{"family":"Procházka","given":"Petr"}],"issued":{"date-parts":[["2019"]]}}}],"schema":"https://github.com/citation-style-language/schema/raw/master/csl-citation.json"} </w:instrText>
      </w:r>
      <w:r w:rsidR="005F0B9A" w:rsidRPr="00E0435A">
        <w:rPr>
          <w:rFonts w:ascii="Times New Roman" w:hAnsi="Times New Roman" w:cs="Times New Roman"/>
          <w:sz w:val="24"/>
          <w:szCs w:val="24"/>
          <w:lang w:val="en-GB"/>
        </w:rPr>
        <w:fldChar w:fldCharType="separate"/>
      </w:r>
      <w:r w:rsidR="00FC6256" w:rsidRPr="00E0435A">
        <w:rPr>
          <w:rFonts w:ascii="Times New Roman" w:hAnsi="Times New Roman" w:cs="Times New Roman"/>
          <w:sz w:val="24"/>
          <w:szCs w:val="24"/>
        </w:rPr>
        <w:t>Payne</w:t>
      </w:r>
      <w:r w:rsidR="006E3B1A" w:rsidRPr="00E0435A">
        <w:rPr>
          <w:rFonts w:ascii="Times New Roman" w:hAnsi="Times New Roman" w:cs="Times New Roman"/>
          <w:sz w:val="24"/>
          <w:szCs w:val="24"/>
        </w:rPr>
        <w:t>,</w:t>
      </w:r>
      <w:r w:rsidR="00FC6256" w:rsidRPr="00E0435A">
        <w:rPr>
          <w:rFonts w:ascii="Times New Roman" w:hAnsi="Times New Roman" w:cs="Times New Roman"/>
          <w:sz w:val="24"/>
          <w:szCs w:val="24"/>
        </w:rPr>
        <w:t xml:space="preserve"> 1967</w:t>
      </w:r>
      <w:r w:rsidR="006E3B1A" w:rsidRPr="00E0435A">
        <w:rPr>
          <w:rFonts w:ascii="Times New Roman" w:hAnsi="Times New Roman" w:cs="Times New Roman"/>
          <w:sz w:val="24"/>
          <w:szCs w:val="24"/>
        </w:rPr>
        <w:t>;</w:t>
      </w:r>
      <w:r w:rsidR="00FC6256" w:rsidRPr="00E0435A">
        <w:rPr>
          <w:rFonts w:ascii="Times New Roman" w:hAnsi="Times New Roman" w:cs="Times New Roman"/>
          <w:sz w:val="24"/>
          <w:szCs w:val="24"/>
        </w:rPr>
        <w:t xml:space="preserve"> Koleček et al.</w:t>
      </w:r>
      <w:r w:rsidR="006E3B1A" w:rsidRPr="00E0435A">
        <w:rPr>
          <w:rFonts w:ascii="Times New Roman" w:hAnsi="Times New Roman" w:cs="Times New Roman"/>
          <w:sz w:val="24"/>
          <w:szCs w:val="24"/>
        </w:rPr>
        <w:t>,</w:t>
      </w:r>
      <w:r w:rsidR="00FC6256" w:rsidRPr="00E0435A">
        <w:rPr>
          <w:rFonts w:ascii="Times New Roman" w:hAnsi="Times New Roman" w:cs="Times New Roman"/>
          <w:sz w:val="24"/>
          <w:szCs w:val="24"/>
        </w:rPr>
        <w:t xml:space="preserve"> 2019</w:t>
      </w:r>
      <w:r w:rsidR="005F0B9A" w:rsidRPr="00E0435A">
        <w:rPr>
          <w:rFonts w:ascii="Times New Roman" w:hAnsi="Times New Roman" w:cs="Times New Roman"/>
          <w:sz w:val="24"/>
          <w:szCs w:val="24"/>
          <w:lang w:val="en-GB"/>
        </w:rPr>
        <w:fldChar w:fldCharType="end"/>
      </w:r>
      <w:r w:rsidR="001843AD"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of unknown age</w:t>
      </w:r>
      <w:r w:rsidR="00F71EA0"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00F71EA0" w:rsidRPr="00E0435A">
        <w:rPr>
          <w:rFonts w:ascii="Times New Roman" w:hAnsi="Times New Roman" w:cs="Times New Roman"/>
          <w:sz w:val="24"/>
          <w:szCs w:val="24"/>
          <w:lang w:val="en-GB"/>
        </w:rPr>
        <w:t>T</w:t>
      </w:r>
      <w:r w:rsidRPr="00E0435A">
        <w:rPr>
          <w:rFonts w:ascii="Times New Roman" w:hAnsi="Times New Roman" w:cs="Times New Roman"/>
          <w:sz w:val="24"/>
          <w:szCs w:val="24"/>
          <w:lang w:val="en-GB"/>
        </w:rPr>
        <w:t xml:space="preserve">he age of the cuckoo chick was exactly 6 days (it hatched on 1 July). </w:t>
      </w:r>
      <w:r w:rsidR="00E503F4" w:rsidRPr="00E0435A">
        <w:rPr>
          <w:rFonts w:ascii="Times New Roman" w:hAnsi="Times New Roman" w:cs="Times New Roman"/>
          <w:sz w:val="24"/>
          <w:szCs w:val="24"/>
          <w:lang w:val="en-GB"/>
        </w:rPr>
        <w:t xml:space="preserve">After </w:t>
      </w:r>
      <w:r w:rsidR="00372841" w:rsidRPr="00E0435A">
        <w:rPr>
          <w:rFonts w:ascii="Times New Roman" w:hAnsi="Times New Roman" w:cs="Times New Roman"/>
          <w:sz w:val="24"/>
          <w:szCs w:val="24"/>
          <w:lang w:val="en-GB"/>
        </w:rPr>
        <w:t>ejection</w:t>
      </w:r>
      <w:r w:rsidR="00E503F4" w:rsidRPr="00E0435A">
        <w:rPr>
          <w:rFonts w:ascii="Times New Roman" w:hAnsi="Times New Roman" w:cs="Times New Roman"/>
          <w:sz w:val="24"/>
          <w:szCs w:val="24"/>
          <w:lang w:val="en-GB"/>
        </w:rPr>
        <w:t xml:space="preserve"> </w:t>
      </w:r>
      <w:r w:rsidR="007B0C1F" w:rsidRPr="00E0435A">
        <w:rPr>
          <w:rFonts w:ascii="Times New Roman" w:hAnsi="Times New Roman" w:cs="Times New Roman"/>
          <w:sz w:val="24"/>
          <w:szCs w:val="24"/>
          <w:lang w:val="en-GB"/>
        </w:rPr>
        <w:t xml:space="preserve">the </w:t>
      </w:r>
      <w:r w:rsidR="00E503F4" w:rsidRPr="00E0435A">
        <w:rPr>
          <w:rFonts w:ascii="Times New Roman" w:hAnsi="Times New Roman" w:cs="Times New Roman"/>
          <w:sz w:val="24"/>
          <w:szCs w:val="24"/>
          <w:lang w:val="en-GB"/>
        </w:rPr>
        <w:t>host female abandoned the nest and did not re-nest.</w:t>
      </w:r>
    </w:p>
    <w:p w14:paraId="70ACC605" w14:textId="77777777" w:rsidR="005D5D07" w:rsidRPr="00E0435A" w:rsidRDefault="005D5D07" w:rsidP="00261886">
      <w:pPr>
        <w:spacing w:after="0" w:line="480" w:lineRule="auto"/>
        <w:jc w:val="both"/>
        <w:rPr>
          <w:rFonts w:ascii="Times New Roman" w:hAnsi="Times New Roman" w:cs="Times New Roman"/>
          <w:sz w:val="24"/>
          <w:szCs w:val="24"/>
          <w:lang w:val="en-GB"/>
        </w:rPr>
      </w:pPr>
    </w:p>
    <w:p w14:paraId="2F35A8DA" w14:textId="09ECDEBB"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A2.3. </w:t>
      </w:r>
      <w:r w:rsidR="00D2471E" w:rsidRPr="00E0435A">
        <w:rPr>
          <w:rFonts w:ascii="Times New Roman" w:hAnsi="Times New Roman" w:cs="Times New Roman"/>
          <w:bCs/>
          <w:i/>
          <w:sz w:val="24"/>
          <w:szCs w:val="24"/>
          <w:lang w:val="en-GB"/>
        </w:rPr>
        <w:t xml:space="preserve">Host nestling </w:t>
      </w:r>
      <w:r w:rsidR="00372841" w:rsidRPr="00E0435A">
        <w:rPr>
          <w:rFonts w:ascii="Times New Roman" w:hAnsi="Times New Roman" w:cs="Times New Roman"/>
          <w:bCs/>
          <w:i/>
          <w:sz w:val="24"/>
          <w:szCs w:val="24"/>
          <w:lang w:val="en-GB"/>
        </w:rPr>
        <w:t>ejection</w:t>
      </w:r>
      <w:r w:rsidR="00D2471E" w:rsidRPr="00E0435A">
        <w:rPr>
          <w:rFonts w:ascii="Times New Roman" w:hAnsi="Times New Roman" w:cs="Times New Roman"/>
          <w:bCs/>
          <w:i/>
          <w:sz w:val="24"/>
          <w:szCs w:val="24"/>
          <w:lang w:val="en-GB"/>
        </w:rPr>
        <w:t xml:space="preserve"> in the European robin</w:t>
      </w:r>
    </w:p>
    <w:p w14:paraId="3F06F0EE" w14:textId="795AED5C" w:rsidR="00D236FE" w:rsidRPr="00E0435A" w:rsidRDefault="00D236F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lastRenderedPageBreak/>
        <w:t xml:space="preserve">The </w:t>
      </w:r>
      <w:r w:rsidR="00372841"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of the robin nestling by the adult cuckoo happened at 17:03 on 21 May 2018 (</w:t>
      </w:r>
      <w:r w:rsidR="005F48B2" w:rsidRPr="00E0435A">
        <w:rPr>
          <w:rFonts w:ascii="Times New Roman" w:hAnsi="Times New Roman" w:cs="Times New Roman"/>
          <w:sz w:val="24"/>
          <w:szCs w:val="24"/>
          <w:lang w:val="en-GB"/>
        </w:rPr>
        <w:t>V</w:t>
      </w:r>
      <w:r w:rsidRPr="00E0435A">
        <w:rPr>
          <w:rFonts w:ascii="Times New Roman" w:hAnsi="Times New Roman" w:cs="Times New Roman"/>
          <w:sz w:val="24"/>
          <w:szCs w:val="24"/>
          <w:lang w:val="en-GB"/>
        </w:rPr>
        <w:t xml:space="preserve">ideo 3). The adult cuckoo was a rufous female of unknown age and the age of the robin nestling was exactly 8 days (it hatched on 14 May). In this case </w:t>
      </w:r>
      <w:r w:rsidR="007B0C1F" w:rsidRPr="00E0435A">
        <w:rPr>
          <w:rFonts w:ascii="Times New Roman" w:hAnsi="Times New Roman" w:cs="Times New Roman"/>
          <w:sz w:val="24"/>
          <w:szCs w:val="24"/>
          <w:lang w:val="en-GB"/>
        </w:rPr>
        <w:t xml:space="preserve">the </w:t>
      </w:r>
      <w:r w:rsidRPr="00E0435A">
        <w:rPr>
          <w:rFonts w:ascii="Times New Roman" w:hAnsi="Times New Roman" w:cs="Times New Roman"/>
          <w:sz w:val="24"/>
          <w:szCs w:val="24"/>
          <w:lang w:val="en-GB"/>
        </w:rPr>
        <w:t xml:space="preserve">cuckoo female visited the robin’s nest </w:t>
      </w:r>
      <w:r w:rsidR="006E3B1A" w:rsidRPr="00E0435A">
        <w:rPr>
          <w:rFonts w:ascii="Times New Roman" w:hAnsi="Times New Roman" w:cs="Times New Roman"/>
          <w:sz w:val="24"/>
          <w:szCs w:val="24"/>
          <w:lang w:val="en-GB"/>
        </w:rPr>
        <w:t>2</w:t>
      </w:r>
      <w:r w:rsidRPr="00E0435A">
        <w:rPr>
          <w:rFonts w:ascii="Times New Roman" w:hAnsi="Times New Roman" w:cs="Times New Roman"/>
          <w:sz w:val="24"/>
          <w:szCs w:val="24"/>
          <w:lang w:val="en-GB"/>
        </w:rPr>
        <w:t xml:space="preserve"> min before the </w:t>
      </w:r>
      <w:r w:rsidR="00372841" w:rsidRPr="00E0435A">
        <w:rPr>
          <w:rFonts w:ascii="Times New Roman" w:hAnsi="Times New Roman" w:cs="Times New Roman"/>
          <w:sz w:val="24"/>
          <w:szCs w:val="24"/>
          <w:lang w:val="en-GB"/>
        </w:rPr>
        <w:t>ejection</w:t>
      </w:r>
      <w:r w:rsidRPr="00E0435A">
        <w:rPr>
          <w:rFonts w:ascii="Times New Roman" w:hAnsi="Times New Roman" w:cs="Times New Roman"/>
          <w:sz w:val="24"/>
          <w:szCs w:val="24"/>
          <w:lang w:val="en-GB"/>
        </w:rPr>
        <w:t xml:space="preserve"> event but was attacked by the host male parent so harshly that it left the nest. However, two minutes after</w:t>
      </w:r>
      <w:r w:rsidR="007B0C1F" w:rsidRPr="00E0435A">
        <w:rPr>
          <w:rFonts w:ascii="Times New Roman" w:hAnsi="Times New Roman" w:cs="Times New Roman"/>
          <w:sz w:val="24"/>
          <w:szCs w:val="24"/>
          <w:lang w:val="en-GB"/>
        </w:rPr>
        <w:t>wards</w:t>
      </w:r>
      <w:r w:rsidR="00FD2855" w:rsidRPr="00E0435A">
        <w:rPr>
          <w:rFonts w:ascii="Times New Roman" w:hAnsi="Times New Roman" w:cs="Times New Roman"/>
          <w:sz w:val="24"/>
          <w:szCs w:val="24"/>
          <w:lang w:val="en-GB"/>
        </w:rPr>
        <w:t xml:space="preserve"> </w:t>
      </w:r>
      <w:r w:rsidR="004A33A2" w:rsidRPr="00E0435A">
        <w:rPr>
          <w:rFonts w:ascii="Times New Roman" w:hAnsi="Times New Roman" w:cs="Times New Roman"/>
          <w:sz w:val="24"/>
          <w:szCs w:val="24"/>
          <w:lang w:val="en-GB"/>
        </w:rPr>
        <w:t xml:space="preserve">probably </w:t>
      </w:r>
      <w:r w:rsidRPr="00E0435A">
        <w:rPr>
          <w:rFonts w:ascii="Times New Roman" w:hAnsi="Times New Roman" w:cs="Times New Roman"/>
          <w:sz w:val="24"/>
          <w:szCs w:val="24"/>
          <w:lang w:val="en-GB"/>
        </w:rPr>
        <w:t>the same cuckoo female</w:t>
      </w:r>
      <w:r w:rsidR="004A33A2" w:rsidRPr="00E0435A">
        <w:rPr>
          <w:rFonts w:ascii="Times New Roman" w:hAnsi="Times New Roman" w:cs="Times New Roman"/>
          <w:sz w:val="24"/>
          <w:szCs w:val="24"/>
          <w:lang w:val="en-GB"/>
        </w:rPr>
        <w:t xml:space="preserve"> (they look the same on the videos)</w:t>
      </w:r>
      <w:r w:rsidRPr="00E0435A">
        <w:rPr>
          <w:rFonts w:ascii="Times New Roman" w:hAnsi="Times New Roman" w:cs="Times New Roman"/>
          <w:sz w:val="24"/>
          <w:szCs w:val="24"/>
          <w:lang w:val="en-GB"/>
        </w:rPr>
        <w:t xml:space="preserve"> came back and despite continuous attacking by the host parent, </w:t>
      </w:r>
      <w:r w:rsidR="00372841" w:rsidRPr="00E0435A">
        <w:rPr>
          <w:rFonts w:ascii="Times New Roman" w:hAnsi="Times New Roman" w:cs="Times New Roman"/>
          <w:sz w:val="24"/>
          <w:szCs w:val="24"/>
          <w:lang w:val="en-GB"/>
        </w:rPr>
        <w:t>ejected</w:t>
      </w:r>
      <w:r w:rsidRPr="00E0435A">
        <w:rPr>
          <w:rFonts w:ascii="Times New Roman" w:hAnsi="Times New Roman" w:cs="Times New Roman"/>
          <w:sz w:val="24"/>
          <w:szCs w:val="24"/>
          <w:lang w:val="en-GB"/>
        </w:rPr>
        <w:t xml:space="preserve"> one of 8 nestlings present in the nest. Both cuckoo visits lasted 23 s. </w:t>
      </w:r>
      <w:r w:rsidR="00772A10" w:rsidRPr="00E0435A">
        <w:rPr>
          <w:rFonts w:ascii="Times New Roman" w:hAnsi="Times New Roman" w:cs="Times New Roman"/>
          <w:sz w:val="24"/>
          <w:szCs w:val="24"/>
          <w:lang w:val="en-GB"/>
        </w:rPr>
        <w:t>After ejection, both host parents continued feeding of alive nestlings. On 25 May 7 fledged chicks le</w:t>
      </w:r>
      <w:r w:rsidR="006E3B1A" w:rsidRPr="00E0435A">
        <w:rPr>
          <w:rFonts w:ascii="Times New Roman" w:hAnsi="Times New Roman" w:cs="Times New Roman"/>
          <w:sz w:val="24"/>
          <w:szCs w:val="24"/>
          <w:lang w:val="en-GB"/>
        </w:rPr>
        <w:t>ft</w:t>
      </w:r>
      <w:r w:rsidR="00772A10" w:rsidRPr="00E0435A">
        <w:rPr>
          <w:rFonts w:ascii="Times New Roman" w:hAnsi="Times New Roman" w:cs="Times New Roman"/>
          <w:sz w:val="24"/>
          <w:szCs w:val="24"/>
          <w:lang w:val="en-GB"/>
        </w:rPr>
        <w:t xml:space="preserve"> the nest. </w:t>
      </w:r>
      <w:r w:rsidR="006E3B1A" w:rsidRPr="00E0435A">
        <w:rPr>
          <w:rFonts w:ascii="Times New Roman" w:hAnsi="Times New Roman" w:cs="Times New Roman"/>
          <w:sz w:val="24"/>
          <w:szCs w:val="24"/>
          <w:lang w:val="en-GB"/>
        </w:rPr>
        <w:t>The f</w:t>
      </w:r>
      <w:r w:rsidR="00772A10" w:rsidRPr="00E0435A">
        <w:rPr>
          <w:rFonts w:ascii="Times New Roman" w:hAnsi="Times New Roman" w:cs="Times New Roman"/>
          <w:sz w:val="24"/>
          <w:szCs w:val="24"/>
          <w:lang w:val="en-GB"/>
        </w:rPr>
        <w:t>emale from the same pair after just a few days, on 27 May laid the first egg in newly built nest, c. 60 m away from the first one. This time, both robins’ parents successfully raised all from 6 nestlings and no cuckoo visit was recorded.</w:t>
      </w:r>
    </w:p>
    <w:p w14:paraId="5547BF7D" w14:textId="77777777" w:rsidR="005D5D07" w:rsidRPr="00E0435A" w:rsidRDefault="005D5D07" w:rsidP="00261886">
      <w:pPr>
        <w:spacing w:after="0" w:line="480" w:lineRule="auto"/>
        <w:jc w:val="both"/>
        <w:rPr>
          <w:rFonts w:ascii="Times New Roman" w:hAnsi="Times New Roman" w:cs="Times New Roman"/>
          <w:sz w:val="24"/>
          <w:szCs w:val="24"/>
          <w:lang w:val="en-GB"/>
        </w:rPr>
      </w:pPr>
    </w:p>
    <w:p w14:paraId="3C89F7BA" w14:textId="2A2B2AB7" w:rsidR="005D5D07" w:rsidRPr="00E0435A" w:rsidRDefault="006E3B1A" w:rsidP="00261886">
      <w:pPr>
        <w:spacing w:after="120" w:line="480" w:lineRule="auto"/>
        <w:rPr>
          <w:rFonts w:ascii="Times New Roman" w:hAnsi="Times New Roman" w:cs="Times New Roman"/>
          <w:bCs/>
          <w:i/>
          <w:sz w:val="24"/>
          <w:szCs w:val="24"/>
          <w:lang w:val="en-GB"/>
        </w:rPr>
      </w:pPr>
      <w:r w:rsidRPr="00E0435A">
        <w:rPr>
          <w:rFonts w:ascii="Times New Roman" w:hAnsi="Times New Roman" w:cs="Times New Roman"/>
          <w:bCs/>
          <w:i/>
          <w:sz w:val="24"/>
          <w:szCs w:val="24"/>
          <w:lang w:val="en-GB"/>
        </w:rPr>
        <w:t xml:space="preserve">A2.3. </w:t>
      </w:r>
      <w:r w:rsidR="00D2471E" w:rsidRPr="00E0435A">
        <w:rPr>
          <w:rFonts w:ascii="Times New Roman" w:hAnsi="Times New Roman" w:cs="Times New Roman"/>
          <w:bCs/>
          <w:i/>
          <w:sz w:val="24"/>
          <w:szCs w:val="24"/>
          <w:lang w:val="en-GB"/>
        </w:rPr>
        <w:t xml:space="preserve">Host nestling </w:t>
      </w:r>
      <w:r w:rsidR="00372841" w:rsidRPr="00E0435A">
        <w:rPr>
          <w:rFonts w:ascii="Times New Roman" w:hAnsi="Times New Roman" w:cs="Times New Roman"/>
          <w:bCs/>
          <w:i/>
          <w:sz w:val="24"/>
          <w:szCs w:val="24"/>
          <w:lang w:val="en-GB"/>
        </w:rPr>
        <w:t>ejection</w:t>
      </w:r>
      <w:r w:rsidR="00D2471E" w:rsidRPr="00E0435A">
        <w:rPr>
          <w:rFonts w:ascii="Times New Roman" w:hAnsi="Times New Roman" w:cs="Times New Roman"/>
          <w:bCs/>
          <w:i/>
          <w:sz w:val="24"/>
          <w:szCs w:val="24"/>
          <w:lang w:val="en-GB"/>
        </w:rPr>
        <w:t xml:space="preserve"> in the </w:t>
      </w:r>
      <w:r w:rsidR="00075970" w:rsidRPr="00E0435A">
        <w:rPr>
          <w:rFonts w:ascii="Times New Roman" w:hAnsi="Times New Roman" w:cs="Times New Roman"/>
          <w:bCs/>
          <w:i/>
          <w:sz w:val="24"/>
          <w:szCs w:val="24"/>
          <w:lang w:val="en-GB"/>
        </w:rPr>
        <w:t>w</w:t>
      </w:r>
      <w:r w:rsidR="00D2471E" w:rsidRPr="00E0435A">
        <w:rPr>
          <w:rFonts w:ascii="Times New Roman" w:hAnsi="Times New Roman" w:cs="Times New Roman"/>
          <w:bCs/>
          <w:i/>
          <w:sz w:val="24"/>
          <w:szCs w:val="24"/>
          <w:lang w:val="en-GB"/>
        </w:rPr>
        <w:t>ood warbler</w:t>
      </w:r>
    </w:p>
    <w:p w14:paraId="31C23B11" w14:textId="118A3B4F" w:rsidR="006E3B1A" w:rsidRPr="00E0435A" w:rsidRDefault="00D236FE" w:rsidP="00261886">
      <w:pPr>
        <w:spacing w:after="0" w:line="480" w:lineRule="auto"/>
        <w:jc w:val="both"/>
        <w:rPr>
          <w:rFonts w:ascii="Times New Roman" w:hAnsi="Times New Roman" w:cs="Times New Roman"/>
          <w:sz w:val="24"/>
          <w:szCs w:val="24"/>
          <w:lang w:val="en-GB"/>
        </w:rPr>
      </w:pPr>
      <w:r w:rsidRPr="00E0435A">
        <w:rPr>
          <w:rFonts w:ascii="Times New Roman" w:hAnsi="Times New Roman" w:cs="Times New Roman"/>
          <w:sz w:val="24"/>
          <w:szCs w:val="24"/>
          <w:lang w:val="en-GB"/>
        </w:rPr>
        <w:t>The adult cuckoo visited the WW nest 30 May 2019 at 12:50 and 18:49 (</w:t>
      </w:r>
      <w:r w:rsidR="005F48B2" w:rsidRPr="00E0435A">
        <w:rPr>
          <w:rFonts w:ascii="Times New Roman" w:hAnsi="Times New Roman" w:cs="Times New Roman"/>
          <w:sz w:val="24"/>
          <w:szCs w:val="24"/>
          <w:lang w:val="en-GB"/>
        </w:rPr>
        <w:t>V</w:t>
      </w:r>
      <w:r w:rsidRPr="00E0435A">
        <w:rPr>
          <w:rFonts w:ascii="Times New Roman" w:hAnsi="Times New Roman" w:cs="Times New Roman"/>
          <w:sz w:val="24"/>
          <w:szCs w:val="24"/>
          <w:lang w:val="en-GB"/>
        </w:rPr>
        <w:t xml:space="preserve">ideo 4), when the </w:t>
      </w:r>
      <w:r w:rsidR="00075970" w:rsidRPr="00E0435A">
        <w:rPr>
          <w:rFonts w:ascii="Times New Roman" w:hAnsi="Times New Roman" w:cs="Times New Roman"/>
          <w:sz w:val="24"/>
          <w:szCs w:val="24"/>
          <w:lang w:val="en-GB"/>
        </w:rPr>
        <w:t xml:space="preserve">seven </w:t>
      </w:r>
      <w:r w:rsidRPr="00E0435A">
        <w:rPr>
          <w:rFonts w:ascii="Times New Roman" w:hAnsi="Times New Roman" w:cs="Times New Roman"/>
          <w:sz w:val="24"/>
          <w:szCs w:val="24"/>
          <w:lang w:val="en-GB"/>
        </w:rPr>
        <w:t>WW chicks were four days old (hatching date 26 May). During these visits, the cuckoo was heavily attacked by host parents and left</w:t>
      </w:r>
      <w:r w:rsidR="007B0C1F" w:rsidRPr="00E0435A">
        <w:rPr>
          <w:rFonts w:ascii="Times New Roman" w:hAnsi="Times New Roman" w:cs="Times New Roman"/>
          <w:sz w:val="24"/>
          <w:szCs w:val="24"/>
          <w:lang w:val="en-GB"/>
        </w:rPr>
        <w:t xml:space="preserve"> </w:t>
      </w:r>
      <w:r w:rsidR="00075970" w:rsidRPr="00E0435A">
        <w:rPr>
          <w:rFonts w:ascii="Times New Roman" w:hAnsi="Times New Roman" w:cs="Times New Roman"/>
          <w:sz w:val="24"/>
          <w:szCs w:val="24"/>
          <w:lang w:val="en-GB"/>
        </w:rPr>
        <w:t xml:space="preserve">the nest </w:t>
      </w:r>
      <w:r w:rsidR="007B0C1F" w:rsidRPr="00E0435A">
        <w:rPr>
          <w:rFonts w:ascii="Times New Roman" w:hAnsi="Times New Roman" w:cs="Times New Roman"/>
          <w:sz w:val="24"/>
          <w:szCs w:val="24"/>
          <w:lang w:val="en-GB"/>
        </w:rPr>
        <w:t xml:space="preserve">without </w:t>
      </w:r>
      <w:r w:rsidR="00372841" w:rsidRPr="00E0435A">
        <w:rPr>
          <w:rFonts w:ascii="Times New Roman" w:hAnsi="Times New Roman" w:cs="Times New Roman"/>
          <w:sz w:val="24"/>
          <w:szCs w:val="24"/>
          <w:lang w:val="en-GB"/>
        </w:rPr>
        <w:t>ejecting</w:t>
      </w:r>
      <w:r w:rsidR="007B0C1F" w:rsidRPr="00E0435A">
        <w:rPr>
          <w:rFonts w:ascii="Times New Roman" w:hAnsi="Times New Roman" w:cs="Times New Roman"/>
          <w:sz w:val="24"/>
          <w:szCs w:val="24"/>
          <w:lang w:val="en-GB"/>
        </w:rPr>
        <w:t xml:space="preserve"> any </w:t>
      </w:r>
      <w:r w:rsidR="00075970" w:rsidRPr="00E0435A">
        <w:rPr>
          <w:rFonts w:ascii="Times New Roman" w:hAnsi="Times New Roman" w:cs="Times New Roman"/>
          <w:sz w:val="24"/>
          <w:szCs w:val="24"/>
          <w:lang w:val="en-GB"/>
        </w:rPr>
        <w:t>nestlings</w:t>
      </w:r>
      <w:r w:rsidR="007B0C1F"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00075970" w:rsidRPr="00E0435A">
        <w:rPr>
          <w:rFonts w:ascii="Times New Roman" w:hAnsi="Times New Roman" w:cs="Times New Roman"/>
          <w:sz w:val="24"/>
          <w:szCs w:val="24"/>
          <w:lang w:val="en-GB"/>
        </w:rPr>
        <w:t>Probably</w:t>
      </w:r>
      <w:r w:rsidR="007B0C1F" w:rsidRPr="00E0435A">
        <w:rPr>
          <w:rFonts w:ascii="Times New Roman" w:hAnsi="Times New Roman" w:cs="Times New Roman"/>
          <w:sz w:val="24"/>
          <w:szCs w:val="24"/>
          <w:lang w:val="en-GB"/>
        </w:rPr>
        <w:t xml:space="preserve"> </w:t>
      </w:r>
      <w:r w:rsidRPr="00E0435A">
        <w:rPr>
          <w:rFonts w:ascii="Times New Roman" w:hAnsi="Times New Roman" w:cs="Times New Roman"/>
          <w:sz w:val="24"/>
          <w:szCs w:val="24"/>
          <w:lang w:val="en-GB"/>
        </w:rPr>
        <w:t xml:space="preserve">the same cuckoo individual, in both cases a grey morph of unknown age and sex, arrived on the next day at 18:13, </w:t>
      </w:r>
      <w:r w:rsidR="00075970" w:rsidRPr="00E0435A">
        <w:rPr>
          <w:rFonts w:ascii="Times New Roman" w:hAnsi="Times New Roman" w:cs="Times New Roman"/>
          <w:sz w:val="24"/>
          <w:szCs w:val="24"/>
          <w:lang w:val="en-GB"/>
        </w:rPr>
        <w:t>but</w:t>
      </w:r>
      <w:r w:rsidRPr="00E0435A">
        <w:rPr>
          <w:rFonts w:ascii="Times New Roman" w:hAnsi="Times New Roman" w:cs="Times New Roman"/>
          <w:sz w:val="24"/>
          <w:szCs w:val="24"/>
          <w:lang w:val="en-GB"/>
        </w:rPr>
        <w:t xml:space="preserve"> this time </w:t>
      </w:r>
      <w:r w:rsidR="00372841" w:rsidRPr="00E0435A">
        <w:rPr>
          <w:rFonts w:ascii="Times New Roman" w:hAnsi="Times New Roman" w:cs="Times New Roman"/>
          <w:sz w:val="24"/>
          <w:szCs w:val="24"/>
          <w:lang w:val="en-GB"/>
        </w:rPr>
        <w:t>ejected</w:t>
      </w:r>
      <w:r w:rsidRPr="00E0435A">
        <w:rPr>
          <w:rFonts w:ascii="Times New Roman" w:hAnsi="Times New Roman" w:cs="Times New Roman"/>
          <w:sz w:val="24"/>
          <w:szCs w:val="24"/>
          <w:lang w:val="en-GB"/>
        </w:rPr>
        <w:t xml:space="preserve"> the three WW nestlings within 15 s</w:t>
      </w:r>
      <w:r w:rsidR="00DB20F4" w:rsidRPr="00E0435A">
        <w:rPr>
          <w:rFonts w:ascii="Times New Roman" w:hAnsi="Times New Roman" w:cs="Times New Roman"/>
          <w:sz w:val="24"/>
          <w:szCs w:val="24"/>
          <w:lang w:val="en-GB"/>
        </w:rPr>
        <w:t xml:space="preserve"> (</w:t>
      </w:r>
      <w:r w:rsidR="002E4AF2" w:rsidRPr="00E0435A">
        <w:rPr>
          <w:rFonts w:ascii="Times New Roman" w:hAnsi="Times New Roman" w:cs="Times New Roman"/>
          <w:sz w:val="24"/>
          <w:szCs w:val="24"/>
          <w:lang w:val="en-GB"/>
        </w:rPr>
        <w:t>Video 4</w:t>
      </w:r>
      <w:r w:rsidR="00DB20F4" w:rsidRPr="00E0435A">
        <w:rPr>
          <w:rFonts w:ascii="Times New Roman" w:hAnsi="Times New Roman" w:cs="Times New Roman"/>
          <w:sz w:val="24"/>
          <w:szCs w:val="24"/>
          <w:lang w:val="en-GB"/>
        </w:rPr>
        <w:t>)</w:t>
      </w:r>
      <w:r w:rsidRPr="00E0435A">
        <w:rPr>
          <w:rFonts w:ascii="Times New Roman" w:hAnsi="Times New Roman" w:cs="Times New Roman"/>
          <w:sz w:val="24"/>
          <w:szCs w:val="24"/>
          <w:lang w:val="en-GB"/>
        </w:rPr>
        <w:t xml:space="preserve">. </w:t>
      </w:r>
      <w:r w:rsidR="00A90EA0" w:rsidRPr="00E0435A">
        <w:rPr>
          <w:rFonts w:ascii="Times New Roman" w:hAnsi="Times New Roman" w:cs="Times New Roman"/>
          <w:sz w:val="24"/>
          <w:szCs w:val="24"/>
          <w:lang w:val="en-GB"/>
        </w:rPr>
        <w:t xml:space="preserve">It is possible that </w:t>
      </w:r>
      <w:r w:rsidR="005F6B60" w:rsidRPr="00E0435A">
        <w:rPr>
          <w:rFonts w:ascii="Times New Roman" w:hAnsi="Times New Roman" w:cs="Times New Roman"/>
          <w:sz w:val="24"/>
          <w:szCs w:val="24"/>
          <w:lang w:val="en-GB"/>
        </w:rPr>
        <w:t xml:space="preserve">the </w:t>
      </w:r>
      <w:r w:rsidR="00A90EA0" w:rsidRPr="00E0435A">
        <w:rPr>
          <w:rFonts w:ascii="Times New Roman" w:hAnsi="Times New Roman" w:cs="Times New Roman"/>
          <w:sz w:val="24"/>
          <w:szCs w:val="24"/>
          <w:lang w:val="en-GB"/>
        </w:rPr>
        <w:t xml:space="preserve">cuckoo was disturbed during this event because </w:t>
      </w:r>
      <w:r w:rsidR="005F6B60" w:rsidRPr="00E0435A">
        <w:rPr>
          <w:rFonts w:ascii="Times New Roman" w:hAnsi="Times New Roman" w:cs="Times New Roman"/>
          <w:sz w:val="24"/>
          <w:szCs w:val="24"/>
          <w:lang w:val="en-GB"/>
        </w:rPr>
        <w:t xml:space="preserve">the </w:t>
      </w:r>
      <w:r w:rsidR="00A90EA0" w:rsidRPr="00E0435A">
        <w:rPr>
          <w:rFonts w:ascii="Times New Roman" w:hAnsi="Times New Roman" w:cs="Times New Roman"/>
          <w:sz w:val="24"/>
          <w:szCs w:val="24"/>
          <w:lang w:val="en-GB"/>
        </w:rPr>
        <w:t>adult host suddenly appeared on the camera and started to chase the parasite</w:t>
      </w:r>
      <w:r w:rsidR="00FE6CAE" w:rsidRPr="00E0435A">
        <w:rPr>
          <w:rFonts w:ascii="Times New Roman" w:hAnsi="Times New Roman" w:cs="Times New Roman"/>
          <w:sz w:val="24"/>
          <w:szCs w:val="24"/>
          <w:lang w:val="en-GB"/>
        </w:rPr>
        <w:t xml:space="preserve"> (Video 4)</w:t>
      </w:r>
      <w:r w:rsidRPr="00E0435A">
        <w:rPr>
          <w:rFonts w:ascii="Times New Roman" w:hAnsi="Times New Roman" w:cs="Times New Roman"/>
          <w:sz w:val="24"/>
          <w:szCs w:val="24"/>
          <w:lang w:val="en-GB"/>
        </w:rPr>
        <w:t>.</w:t>
      </w:r>
      <w:r w:rsidR="00A065BC" w:rsidRPr="00E0435A">
        <w:rPr>
          <w:rFonts w:ascii="Times New Roman" w:hAnsi="Times New Roman" w:cs="Times New Roman"/>
          <w:sz w:val="24"/>
          <w:szCs w:val="24"/>
          <w:lang w:val="en-GB"/>
        </w:rPr>
        <w:t xml:space="preserve"> </w:t>
      </w:r>
      <w:r w:rsidR="00075970" w:rsidRPr="00E0435A">
        <w:rPr>
          <w:rFonts w:ascii="Times New Roman" w:hAnsi="Times New Roman" w:cs="Times New Roman"/>
          <w:sz w:val="24"/>
          <w:szCs w:val="24"/>
          <w:lang w:val="en-GB"/>
        </w:rPr>
        <w:t xml:space="preserve">Although the three chicks were removed from the nest by cuckoo, host parents did not abandon the nest and continued feeding young that remained in the nest. Two days later the nest was predated by a pine marten </w:t>
      </w:r>
      <w:r w:rsidR="00075970" w:rsidRPr="00E0435A">
        <w:rPr>
          <w:rFonts w:ascii="Times New Roman" w:hAnsi="Times New Roman" w:cs="Times New Roman"/>
          <w:i/>
          <w:iCs/>
          <w:sz w:val="24"/>
          <w:szCs w:val="24"/>
          <w:lang w:val="en-GB"/>
        </w:rPr>
        <w:t xml:space="preserve">Martes </w:t>
      </w:r>
      <w:proofErr w:type="spellStart"/>
      <w:r w:rsidR="00075970" w:rsidRPr="00E0435A">
        <w:rPr>
          <w:rFonts w:ascii="Times New Roman" w:hAnsi="Times New Roman" w:cs="Times New Roman"/>
          <w:i/>
          <w:iCs/>
          <w:sz w:val="24"/>
          <w:szCs w:val="24"/>
          <w:lang w:val="en-GB"/>
        </w:rPr>
        <w:t>martes</w:t>
      </w:r>
      <w:proofErr w:type="spellEnd"/>
      <w:r w:rsidR="00075970" w:rsidRPr="00E0435A">
        <w:rPr>
          <w:rFonts w:ascii="Times New Roman" w:hAnsi="Times New Roman" w:cs="Times New Roman"/>
          <w:sz w:val="24"/>
          <w:szCs w:val="24"/>
          <w:lang w:val="en-GB"/>
        </w:rPr>
        <w:t>, but it is unknown if the WW pair repeated the breeding attempt.</w:t>
      </w:r>
    </w:p>
    <w:p w14:paraId="547AE36E" w14:textId="1DB48796" w:rsidR="005D5D07" w:rsidRPr="00E0435A" w:rsidRDefault="005D5D07" w:rsidP="00261886">
      <w:pPr>
        <w:spacing w:after="0" w:line="480" w:lineRule="auto"/>
        <w:jc w:val="both"/>
        <w:rPr>
          <w:rFonts w:ascii="Times New Roman" w:hAnsi="Times New Roman" w:cs="Times New Roman"/>
          <w:sz w:val="24"/>
          <w:szCs w:val="24"/>
          <w:lang w:val="en-GB"/>
        </w:rPr>
      </w:pPr>
    </w:p>
    <w:p w14:paraId="4960FBE9" w14:textId="7E592DA4" w:rsidR="0023029C" w:rsidRPr="00E0435A" w:rsidRDefault="006E3B1A" w:rsidP="00261886">
      <w:pPr>
        <w:spacing w:after="0" w:line="480" w:lineRule="auto"/>
        <w:jc w:val="both"/>
        <w:rPr>
          <w:rFonts w:ascii="Times New Roman" w:hAnsi="Times New Roman" w:cs="Times New Roman"/>
          <w:b/>
          <w:bCs/>
          <w:sz w:val="24"/>
          <w:szCs w:val="24"/>
          <w:lang w:val="en-GB"/>
        </w:rPr>
      </w:pPr>
      <w:r w:rsidRPr="00E0435A">
        <w:rPr>
          <w:rFonts w:ascii="Times New Roman" w:hAnsi="Times New Roman" w:cs="Times New Roman"/>
          <w:b/>
          <w:bCs/>
          <w:sz w:val="24"/>
          <w:szCs w:val="24"/>
          <w:lang w:val="en-GB"/>
        </w:rPr>
        <w:t>References</w:t>
      </w:r>
    </w:p>
    <w:p w14:paraId="415396EF" w14:textId="4FE49E90" w:rsidR="00FC6256" w:rsidRPr="00E0435A" w:rsidRDefault="00A80995" w:rsidP="00FC6256">
      <w:pPr>
        <w:pStyle w:val="Bibliography"/>
        <w:rPr>
          <w:rFonts w:ascii="Times New Roman" w:hAnsi="Times New Roman" w:cs="Times New Roman"/>
          <w:sz w:val="24"/>
          <w:szCs w:val="24"/>
        </w:rPr>
      </w:pPr>
      <w:r w:rsidRPr="00E0435A">
        <w:rPr>
          <w:rFonts w:ascii="Times New Roman" w:hAnsi="Times New Roman" w:cs="Times New Roman"/>
          <w:b/>
          <w:bCs/>
          <w:sz w:val="24"/>
          <w:szCs w:val="24"/>
          <w:lang w:val="en-GB"/>
        </w:rPr>
        <w:lastRenderedPageBreak/>
        <w:fldChar w:fldCharType="begin"/>
      </w:r>
      <w:r w:rsidR="00261886" w:rsidRPr="00E0435A">
        <w:rPr>
          <w:rFonts w:ascii="Times New Roman" w:hAnsi="Times New Roman" w:cs="Times New Roman"/>
          <w:b/>
          <w:bCs/>
          <w:sz w:val="24"/>
          <w:szCs w:val="24"/>
          <w:lang w:val="en-GB"/>
        </w:rPr>
        <w:instrText xml:space="preserve"> ADDIN ZOTERO_BIBL {"uncited":[],"omitted":[],"custom":[]} CSL_BIBLIOGRAPHY </w:instrText>
      </w:r>
      <w:r w:rsidRPr="00E0435A">
        <w:rPr>
          <w:rFonts w:ascii="Times New Roman" w:hAnsi="Times New Roman" w:cs="Times New Roman"/>
          <w:b/>
          <w:bCs/>
          <w:sz w:val="24"/>
          <w:szCs w:val="24"/>
          <w:lang w:val="en-GB"/>
        </w:rPr>
        <w:fldChar w:fldCharType="separate"/>
      </w:r>
      <w:r w:rsidR="00FC6256" w:rsidRPr="00E0435A">
        <w:rPr>
          <w:rFonts w:ascii="Times New Roman" w:hAnsi="Times New Roman" w:cs="Times New Roman"/>
          <w:sz w:val="24"/>
          <w:szCs w:val="24"/>
        </w:rPr>
        <w:t xml:space="preserve">Baker, K. </w:t>
      </w:r>
      <w:r w:rsidR="006E3B1A" w:rsidRPr="00E0435A">
        <w:rPr>
          <w:rFonts w:ascii="Times New Roman" w:hAnsi="Times New Roman" w:cs="Times New Roman"/>
          <w:sz w:val="24"/>
          <w:szCs w:val="24"/>
        </w:rPr>
        <w:t>(</w:t>
      </w:r>
      <w:r w:rsidR="00FC6256" w:rsidRPr="00E0435A">
        <w:rPr>
          <w:rFonts w:ascii="Times New Roman" w:hAnsi="Times New Roman" w:cs="Times New Roman"/>
          <w:sz w:val="24"/>
          <w:szCs w:val="24"/>
        </w:rPr>
        <w:t>1993</w:t>
      </w:r>
      <w:r w:rsidR="006E3B1A" w:rsidRPr="00E0435A">
        <w:rPr>
          <w:rFonts w:ascii="Times New Roman" w:hAnsi="Times New Roman" w:cs="Times New Roman"/>
          <w:sz w:val="24"/>
          <w:szCs w:val="24"/>
        </w:rPr>
        <w:t>)</w:t>
      </w:r>
      <w:r w:rsidR="00FC6256" w:rsidRPr="00E0435A">
        <w:rPr>
          <w:rFonts w:ascii="Times New Roman" w:hAnsi="Times New Roman" w:cs="Times New Roman"/>
          <w:sz w:val="24"/>
          <w:szCs w:val="24"/>
        </w:rPr>
        <w:t xml:space="preserve">. Identification guide to European non-passerines. </w:t>
      </w:r>
      <w:r w:rsidR="006E3B1A" w:rsidRPr="00E0435A">
        <w:rPr>
          <w:rFonts w:ascii="Times New Roman" w:hAnsi="Times New Roman" w:cs="Times New Roman"/>
          <w:sz w:val="24"/>
          <w:szCs w:val="24"/>
        </w:rPr>
        <w:t xml:space="preserve">— </w:t>
      </w:r>
      <w:r w:rsidR="00FC6256" w:rsidRPr="00E0435A">
        <w:rPr>
          <w:rFonts w:ascii="Times New Roman" w:hAnsi="Times New Roman" w:cs="Times New Roman"/>
          <w:sz w:val="24"/>
          <w:szCs w:val="24"/>
        </w:rPr>
        <w:t>British Trust for Ornithology, The National Centre for Ornithology, Thetford.</w:t>
      </w:r>
    </w:p>
    <w:p w14:paraId="3ED22BA9" w14:textId="7C419815" w:rsidR="00FC6256" w:rsidRPr="00E0435A" w:rsidRDefault="00FC6256" w:rsidP="00FC6256">
      <w:pPr>
        <w:pStyle w:val="Bibliography"/>
        <w:rPr>
          <w:rFonts w:ascii="Times New Roman" w:hAnsi="Times New Roman" w:cs="Times New Roman"/>
          <w:sz w:val="24"/>
          <w:szCs w:val="24"/>
        </w:rPr>
      </w:pPr>
      <w:r w:rsidRPr="00E0435A">
        <w:rPr>
          <w:rFonts w:ascii="Times New Roman" w:hAnsi="Times New Roman" w:cs="Times New Roman"/>
          <w:sz w:val="24"/>
          <w:szCs w:val="24"/>
        </w:rPr>
        <w:t>Koleček, J., Šulc</w:t>
      </w:r>
      <w:r w:rsidR="006E3B1A" w:rsidRPr="00E0435A">
        <w:rPr>
          <w:rFonts w:ascii="Times New Roman" w:hAnsi="Times New Roman" w:cs="Times New Roman"/>
          <w:sz w:val="24"/>
          <w:szCs w:val="24"/>
        </w:rPr>
        <w:t>, M.</w:t>
      </w:r>
      <w:r w:rsidRPr="00E0435A">
        <w:rPr>
          <w:rFonts w:ascii="Times New Roman" w:hAnsi="Times New Roman" w:cs="Times New Roman"/>
          <w:sz w:val="24"/>
          <w:szCs w:val="24"/>
        </w:rPr>
        <w:t xml:space="preserve">, Piálková, </w:t>
      </w:r>
      <w:r w:rsidR="006E3B1A" w:rsidRPr="00E0435A">
        <w:rPr>
          <w:rFonts w:ascii="Times New Roman" w:hAnsi="Times New Roman" w:cs="Times New Roman"/>
          <w:sz w:val="24"/>
          <w:szCs w:val="24"/>
        </w:rPr>
        <w:t>R</w:t>
      </w:r>
      <w:r w:rsidRPr="00E0435A">
        <w:rPr>
          <w:rFonts w:ascii="Times New Roman" w:hAnsi="Times New Roman" w:cs="Times New Roman"/>
          <w:sz w:val="24"/>
          <w:szCs w:val="24"/>
        </w:rPr>
        <w:t xml:space="preserve">. Troscianko, </w:t>
      </w:r>
      <w:r w:rsidR="006E3B1A" w:rsidRPr="00E0435A">
        <w:rPr>
          <w:rFonts w:ascii="Times New Roman" w:hAnsi="Times New Roman" w:cs="Times New Roman"/>
          <w:sz w:val="24"/>
          <w:szCs w:val="24"/>
        </w:rPr>
        <w:t>J</w:t>
      </w:r>
      <w:r w:rsidRPr="00E0435A">
        <w:rPr>
          <w:rFonts w:ascii="Times New Roman" w:hAnsi="Times New Roman" w:cs="Times New Roman"/>
          <w:sz w:val="24"/>
          <w:szCs w:val="24"/>
        </w:rPr>
        <w:t>.</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Požgayová, M.</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Honza</w:t>
      </w:r>
      <w:r w:rsidR="006E3B1A" w:rsidRPr="00E0435A">
        <w:rPr>
          <w:rFonts w:ascii="Times New Roman" w:hAnsi="Times New Roman" w:cs="Times New Roman"/>
          <w:sz w:val="24"/>
          <w:szCs w:val="24"/>
        </w:rPr>
        <w:t>, M. &amp;</w:t>
      </w:r>
      <w:r w:rsidRPr="00E0435A">
        <w:rPr>
          <w:rFonts w:ascii="Times New Roman" w:hAnsi="Times New Roman" w:cs="Times New Roman"/>
          <w:sz w:val="24"/>
          <w:szCs w:val="24"/>
        </w:rPr>
        <w:t xml:space="preserve"> Procházka</w:t>
      </w:r>
      <w:r w:rsidR="006E3B1A" w:rsidRPr="00E0435A">
        <w:rPr>
          <w:rFonts w:ascii="Times New Roman" w:hAnsi="Times New Roman" w:cs="Times New Roman"/>
          <w:sz w:val="24"/>
          <w:szCs w:val="24"/>
        </w:rPr>
        <w:t>, P</w:t>
      </w:r>
      <w:r w:rsidRPr="00E0435A">
        <w:rPr>
          <w:rFonts w:ascii="Times New Roman" w:hAnsi="Times New Roman" w:cs="Times New Roman"/>
          <w:sz w:val="24"/>
          <w:szCs w:val="24"/>
        </w:rPr>
        <w:t xml:space="preserve">. </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2019</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Rufous Common Cuckoo chicks are not always female. </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J</w:t>
      </w:r>
      <w:r w:rsidR="006E3B1A" w:rsidRPr="00E0435A">
        <w:rPr>
          <w:rFonts w:ascii="Times New Roman" w:hAnsi="Times New Roman" w:cs="Times New Roman"/>
          <w:sz w:val="24"/>
          <w:szCs w:val="24"/>
        </w:rPr>
        <w:t>. O</w:t>
      </w:r>
      <w:r w:rsidRPr="00E0435A">
        <w:rPr>
          <w:rFonts w:ascii="Times New Roman" w:hAnsi="Times New Roman" w:cs="Times New Roman"/>
          <w:sz w:val="24"/>
          <w:szCs w:val="24"/>
        </w:rPr>
        <w:t>rnithol</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160:</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155</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163.</w:t>
      </w:r>
    </w:p>
    <w:p w14:paraId="1FE1CE42" w14:textId="0D0C74CF" w:rsidR="00FC6256" w:rsidRPr="00E0435A" w:rsidRDefault="00FC6256" w:rsidP="00FC6256">
      <w:pPr>
        <w:pStyle w:val="Bibliography"/>
        <w:rPr>
          <w:rFonts w:ascii="Times New Roman" w:hAnsi="Times New Roman" w:cs="Times New Roman"/>
          <w:sz w:val="24"/>
          <w:szCs w:val="24"/>
        </w:rPr>
      </w:pPr>
      <w:r w:rsidRPr="00E0435A">
        <w:rPr>
          <w:rFonts w:ascii="Times New Roman" w:hAnsi="Times New Roman" w:cs="Times New Roman"/>
          <w:sz w:val="24"/>
          <w:szCs w:val="24"/>
        </w:rPr>
        <w:t xml:space="preserve">Maziarz, M., Grendelmeier, </w:t>
      </w:r>
      <w:r w:rsidR="006E3B1A" w:rsidRPr="00E0435A">
        <w:rPr>
          <w:rFonts w:ascii="Times New Roman" w:hAnsi="Times New Roman" w:cs="Times New Roman"/>
          <w:sz w:val="24"/>
          <w:szCs w:val="24"/>
        </w:rPr>
        <w:t>A</w:t>
      </w:r>
      <w:r w:rsidRPr="00E0435A">
        <w:rPr>
          <w:rFonts w:ascii="Times New Roman" w:hAnsi="Times New Roman" w:cs="Times New Roman"/>
          <w:sz w:val="24"/>
          <w:szCs w:val="24"/>
        </w:rPr>
        <w:t>.</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Wesołowski, </w:t>
      </w:r>
      <w:r w:rsidR="006E3B1A" w:rsidRPr="00E0435A">
        <w:rPr>
          <w:rFonts w:ascii="Times New Roman" w:hAnsi="Times New Roman" w:cs="Times New Roman"/>
          <w:sz w:val="24"/>
          <w:szCs w:val="24"/>
        </w:rPr>
        <w:t>T</w:t>
      </w:r>
      <w:r w:rsidRPr="00E0435A">
        <w:rPr>
          <w:rFonts w:ascii="Times New Roman" w:hAnsi="Times New Roman" w:cs="Times New Roman"/>
          <w:sz w:val="24"/>
          <w:szCs w:val="24"/>
        </w:rPr>
        <w:t>.</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Arlettaz, R.</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Broughton, </w:t>
      </w:r>
      <w:r w:rsidR="006E3B1A" w:rsidRPr="00E0435A">
        <w:rPr>
          <w:rFonts w:ascii="Times New Roman" w:hAnsi="Times New Roman" w:cs="Times New Roman"/>
          <w:sz w:val="24"/>
          <w:szCs w:val="24"/>
        </w:rPr>
        <w:t>R.K. &amp;</w:t>
      </w:r>
      <w:r w:rsidRPr="00E0435A">
        <w:rPr>
          <w:rFonts w:ascii="Times New Roman" w:hAnsi="Times New Roman" w:cs="Times New Roman"/>
          <w:sz w:val="24"/>
          <w:szCs w:val="24"/>
        </w:rPr>
        <w:t xml:space="preserve"> Pasinelli</w:t>
      </w:r>
      <w:r w:rsidR="006E3B1A" w:rsidRPr="00E0435A">
        <w:rPr>
          <w:rFonts w:ascii="Times New Roman" w:hAnsi="Times New Roman" w:cs="Times New Roman"/>
          <w:sz w:val="24"/>
          <w:szCs w:val="24"/>
        </w:rPr>
        <w:t>, G.</w:t>
      </w:r>
      <w:r w:rsidRPr="00E0435A">
        <w:rPr>
          <w:rFonts w:ascii="Times New Roman" w:hAnsi="Times New Roman" w:cs="Times New Roman"/>
          <w:sz w:val="24"/>
          <w:szCs w:val="24"/>
        </w:rPr>
        <w:t xml:space="preserve"> </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2019</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Patterns of predator behaviour and Wood Warbler Phylloscopus sibilatrix nest survival in a primaeval forest. </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Ibis 161:</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854</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866.</w:t>
      </w:r>
    </w:p>
    <w:p w14:paraId="34B287FA" w14:textId="42CA7DEB" w:rsidR="00FC6256" w:rsidRPr="00E0435A" w:rsidRDefault="00FC6256" w:rsidP="00FC6256">
      <w:pPr>
        <w:pStyle w:val="Bibliography"/>
        <w:rPr>
          <w:rFonts w:ascii="Times New Roman" w:hAnsi="Times New Roman" w:cs="Times New Roman"/>
          <w:sz w:val="24"/>
          <w:szCs w:val="24"/>
        </w:rPr>
      </w:pPr>
      <w:r w:rsidRPr="00E0435A">
        <w:rPr>
          <w:rFonts w:ascii="Times New Roman" w:hAnsi="Times New Roman" w:cs="Times New Roman"/>
          <w:sz w:val="24"/>
          <w:szCs w:val="24"/>
        </w:rPr>
        <w:t xml:space="preserve">Payne, R.B. </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1967</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Interspecific communication signals in parasitic birds. Am</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Nat</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101:</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363</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375.</w:t>
      </w:r>
    </w:p>
    <w:p w14:paraId="40175F08" w14:textId="7E85B8A7" w:rsidR="00FC6256" w:rsidRPr="00E0435A" w:rsidRDefault="00FC6256" w:rsidP="00FC6256">
      <w:pPr>
        <w:pStyle w:val="Bibliography"/>
        <w:rPr>
          <w:rFonts w:ascii="Times New Roman" w:hAnsi="Times New Roman" w:cs="Times New Roman"/>
          <w:sz w:val="24"/>
          <w:szCs w:val="24"/>
        </w:rPr>
      </w:pPr>
      <w:r w:rsidRPr="00E0435A">
        <w:rPr>
          <w:rFonts w:ascii="Times New Roman" w:hAnsi="Times New Roman" w:cs="Times New Roman"/>
          <w:sz w:val="24"/>
          <w:szCs w:val="24"/>
        </w:rPr>
        <w:t xml:space="preserve">Wesołowski, T., Czeszczewik, </w:t>
      </w:r>
      <w:r w:rsidR="006E3B1A" w:rsidRPr="00E0435A">
        <w:rPr>
          <w:rFonts w:ascii="Times New Roman" w:hAnsi="Times New Roman" w:cs="Times New Roman"/>
          <w:sz w:val="24"/>
          <w:szCs w:val="24"/>
        </w:rPr>
        <w:t>D</w:t>
      </w:r>
      <w:r w:rsidRPr="00E0435A">
        <w:rPr>
          <w:rFonts w:ascii="Times New Roman" w:hAnsi="Times New Roman" w:cs="Times New Roman"/>
          <w:sz w:val="24"/>
          <w:szCs w:val="24"/>
        </w:rPr>
        <w:t xml:space="preserve">. Hebda, </w:t>
      </w:r>
      <w:r w:rsidR="006E3B1A" w:rsidRPr="00E0435A">
        <w:rPr>
          <w:rFonts w:ascii="Times New Roman" w:hAnsi="Times New Roman" w:cs="Times New Roman"/>
          <w:sz w:val="24"/>
          <w:szCs w:val="24"/>
        </w:rPr>
        <w:t>G</w:t>
      </w:r>
      <w:r w:rsidRPr="00E0435A">
        <w:rPr>
          <w:rFonts w:ascii="Times New Roman" w:hAnsi="Times New Roman" w:cs="Times New Roman"/>
          <w:sz w:val="24"/>
          <w:szCs w:val="24"/>
        </w:rPr>
        <w:t>.</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Maziarz, </w:t>
      </w:r>
      <w:r w:rsidR="006E3B1A" w:rsidRPr="00E0435A">
        <w:rPr>
          <w:rFonts w:ascii="Times New Roman" w:hAnsi="Times New Roman" w:cs="Times New Roman"/>
          <w:sz w:val="24"/>
          <w:szCs w:val="24"/>
        </w:rPr>
        <w:t>M.,</w:t>
      </w:r>
      <w:r w:rsidRPr="00E0435A">
        <w:rPr>
          <w:rFonts w:ascii="Times New Roman" w:hAnsi="Times New Roman" w:cs="Times New Roman"/>
          <w:sz w:val="24"/>
          <w:szCs w:val="24"/>
        </w:rPr>
        <w:t xml:space="preserve"> Mitrus,</w:t>
      </w:r>
      <w:r w:rsidR="006E3B1A" w:rsidRPr="00E0435A">
        <w:rPr>
          <w:rFonts w:ascii="Times New Roman" w:hAnsi="Times New Roman" w:cs="Times New Roman"/>
          <w:sz w:val="24"/>
          <w:szCs w:val="24"/>
        </w:rPr>
        <w:t xml:space="preserve"> C. &amp;</w:t>
      </w:r>
      <w:r w:rsidRPr="00E0435A">
        <w:rPr>
          <w:rFonts w:ascii="Times New Roman" w:hAnsi="Times New Roman" w:cs="Times New Roman"/>
          <w:sz w:val="24"/>
          <w:szCs w:val="24"/>
        </w:rPr>
        <w:t xml:space="preserve"> Rowiński</w:t>
      </w:r>
      <w:r w:rsidR="006E3B1A" w:rsidRPr="00E0435A">
        <w:rPr>
          <w:rFonts w:ascii="Times New Roman" w:hAnsi="Times New Roman" w:cs="Times New Roman"/>
          <w:sz w:val="24"/>
          <w:szCs w:val="24"/>
        </w:rPr>
        <w:t>, P</w:t>
      </w:r>
      <w:r w:rsidRPr="00E0435A">
        <w:rPr>
          <w:rFonts w:ascii="Times New Roman" w:hAnsi="Times New Roman" w:cs="Times New Roman"/>
          <w:sz w:val="24"/>
          <w:szCs w:val="24"/>
        </w:rPr>
        <w:t xml:space="preserve">. </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2015</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40 years of breeding bird community dynamics in a primeval temperate forest (Bia</w:t>
      </w:r>
      <w:r w:rsidR="006E3B1A" w:rsidRPr="00E0435A">
        <w:rPr>
          <w:rFonts w:ascii="Times New Roman" w:hAnsi="Times New Roman" w:cs="Times New Roman"/>
          <w:sz w:val="24"/>
          <w:szCs w:val="24"/>
        </w:rPr>
        <w:t>ł</w:t>
      </w:r>
      <w:r w:rsidRPr="00E0435A">
        <w:rPr>
          <w:rFonts w:ascii="Times New Roman" w:hAnsi="Times New Roman" w:cs="Times New Roman"/>
          <w:sz w:val="24"/>
          <w:szCs w:val="24"/>
        </w:rPr>
        <w:t xml:space="preserve">owieża National Park, Poland). </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Acta Ornithol</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50:</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95</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121.</w:t>
      </w:r>
    </w:p>
    <w:p w14:paraId="5BA58E3F" w14:textId="33C6BC1F" w:rsidR="00FC6256" w:rsidRPr="00E0435A" w:rsidRDefault="00FC6256" w:rsidP="00FC6256">
      <w:pPr>
        <w:pStyle w:val="Bibliography"/>
        <w:rPr>
          <w:rFonts w:ascii="Times New Roman" w:hAnsi="Times New Roman" w:cs="Times New Roman"/>
          <w:sz w:val="24"/>
          <w:szCs w:val="24"/>
        </w:rPr>
      </w:pPr>
      <w:r w:rsidRPr="00E0435A">
        <w:rPr>
          <w:rFonts w:ascii="Times New Roman" w:hAnsi="Times New Roman" w:cs="Times New Roman"/>
          <w:sz w:val="24"/>
          <w:szCs w:val="24"/>
        </w:rPr>
        <w:t xml:space="preserve">Wesołowski, T., Rowiński, </w:t>
      </w:r>
      <w:r w:rsidR="006E3B1A" w:rsidRPr="00E0435A">
        <w:rPr>
          <w:rFonts w:ascii="Times New Roman" w:hAnsi="Times New Roman" w:cs="Times New Roman"/>
          <w:sz w:val="24"/>
          <w:szCs w:val="24"/>
        </w:rPr>
        <w:t>P</w:t>
      </w:r>
      <w:r w:rsidRPr="00E0435A">
        <w:rPr>
          <w:rFonts w:ascii="Times New Roman" w:hAnsi="Times New Roman" w:cs="Times New Roman"/>
          <w:sz w:val="24"/>
          <w:szCs w:val="24"/>
        </w:rPr>
        <w:t xml:space="preserve">. Mitrus, </w:t>
      </w:r>
      <w:r w:rsidR="006E3B1A" w:rsidRPr="00E0435A">
        <w:rPr>
          <w:rFonts w:ascii="Times New Roman" w:hAnsi="Times New Roman" w:cs="Times New Roman"/>
          <w:sz w:val="24"/>
          <w:szCs w:val="24"/>
        </w:rPr>
        <w:t>C. &amp;</w:t>
      </w:r>
      <w:r w:rsidRPr="00E0435A">
        <w:rPr>
          <w:rFonts w:ascii="Times New Roman" w:hAnsi="Times New Roman" w:cs="Times New Roman"/>
          <w:sz w:val="24"/>
          <w:szCs w:val="24"/>
        </w:rPr>
        <w:t xml:space="preserve"> Czeszczewik</w:t>
      </w:r>
      <w:r w:rsidR="006E3B1A" w:rsidRPr="00E0435A">
        <w:rPr>
          <w:rFonts w:ascii="Times New Roman" w:hAnsi="Times New Roman" w:cs="Times New Roman"/>
          <w:sz w:val="24"/>
          <w:szCs w:val="24"/>
        </w:rPr>
        <w:t>, D</w:t>
      </w:r>
      <w:r w:rsidRPr="00E0435A">
        <w:rPr>
          <w:rFonts w:ascii="Times New Roman" w:hAnsi="Times New Roman" w:cs="Times New Roman"/>
          <w:sz w:val="24"/>
          <w:szCs w:val="24"/>
        </w:rPr>
        <w:t xml:space="preserve">. </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2006</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Breeding bird community of a primeval temperate forest (Białowieża National Park, Poland) at the beginning of the 21st century. </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Acta Ornithol</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 xml:space="preserve"> 41:</w:t>
      </w:r>
      <w:r w:rsidR="006E3B1A" w:rsidRPr="00E0435A">
        <w:rPr>
          <w:rFonts w:ascii="Times New Roman" w:hAnsi="Times New Roman" w:cs="Times New Roman"/>
          <w:sz w:val="24"/>
          <w:szCs w:val="24"/>
        </w:rPr>
        <w:t xml:space="preserve"> </w:t>
      </w:r>
      <w:r w:rsidRPr="00E0435A">
        <w:rPr>
          <w:rFonts w:ascii="Times New Roman" w:hAnsi="Times New Roman" w:cs="Times New Roman"/>
          <w:sz w:val="24"/>
          <w:szCs w:val="24"/>
        </w:rPr>
        <w:t>55</w:t>
      </w:r>
      <w:r w:rsidR="006E3B1A" w:rsidRPr="00E0435A">
        <w:rPr>
          <w:rFonts w:ascii="Times New Roman" w:hAnsi="Times New Roman" w:cs="Times New Roman"/>
          <w:sz w:val="24"/>
          <w:szCs w:val="24"/>
        </w:rPr>
        <w:t>-</w:t>
      </w:r>
      <w:r w:rsidRPr="00E0435A">
        <w:rPr>
          <w:rFonts w:ascii="Times New Roman" w:hAnsi="Times New Roman" w:cs="Times New Roman"/>
          <w:sz w:val="24"/>
          <w:szCs w:val="24"/>
        </w:rPr>
        <w:t>70.</w:t>
      </w:r>
    </w:p>
    <w:p w14:paraId="17D2AF92" w14:textId="794EE6A4" w:rsidR="00F52480" w:rsidRPr="0065539D" w:rsidRDefault="00A80995" w:rsidP="00261886">
      <w:pPr>
        <w:spacing w:after="0" w:line="480" w:lineRule="auto"/>
        <w:jc w:val="both"/>
        <w:rPr>
          <w:rFonts w:ascii="Times New Roman" w:hAnsi="Times New Roman" w:cs="Times New Roman"/>
          <w:sz w:val="24"/>
          <w:szCs w:val="24"/>
        </w:rPr>
      </w:pPr>
      <w:r w:rsidRPr="00E0435A">
        <w:rPr>
          <w:rFonts w:ascii="Times New Roman" w:hAnsi="Times New Roman" w:cs="Times New Roman"/>
          <w:b/>
          <w:bCs/>
          <w:sz w:val="24"/>
          <w:szCs w:val="24"/>
          <w:lang w:val="en-GB"/>
        </w:rPr>
        <w:fldChar w:fldCharType="end"/>
      </w:r>
    </w:p>
    <w:sectPr w:rsidR="00F52480" w:rsidRPr="0065539D" w:rsidSect="008C2756">
      <w:pgSz w:w="11906" w:h="16838"/>
      <w:pgMar w:top="1417" w:right="1417" w:bottom="1417" w:left="1417" w:header="0" w:footer="0" w:gutter="0"/>
      <w:lnNumType w:countBy="1" w:restart="continuous"/>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utch801BT-Roman">
    <w:altName w:val="Cambria"/>
    <w:charset w:val="01"/>
    <w:family w:val="roman"/>
    <w:pitch w:val="variable"/>
  </w:font>
  <w:font w:name="Dutch801BT-Italic">
    <w:altName w:val="Cambria"/>
    <w:charset w:val="01"/>
    <w:family w:val="roman"/>
    <w:pitch w:val="variable"/>
  </w:font>
  <w:font w:name="Lohit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816E91"/>
    <w:multiLevelType w:val="hybridMultilevel"/>
    <w:tmpl w:val="138C238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oNotDisplayPageBoundaries/>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D07"/>
    <w:rsid w:val="00003E04"/>
    <w:rsid w:val="000041B2"/>
    <w:rsid w:val="000122ED"/>
    <w:rsid w:val="00042E2D"/>
    <w:rsid w:val="00065CAA"/>
    <w:rsid w:val="00065EC6"/>
    <w:rsid w:val="00075970"/>
    <w:rsid w:val="00086352"/>
    <w:rsid w:val="00086C0D"/>
    <w:rsid w:val="000878FC"/>
    <w:rsid w:val="00090AB1"/>
    <w:rsid w:val="000A0485"/>
    <w:rsid w:val="000A4250"/>
    <w:rsid w:val="000A56F3"/>
    <w:rsid w:val="000C4E10"/>
    <w:rsid w:val="000D7036"/>
    <w:rsid w:val="000F2275"/>
    <w:rsid w:val="001008A6"/>
    <w:rsid w:val="00107840"/>
    <w:rsid w:val="0011422C"/>
    <w:rsid w:val="001210E4"/>
    <w:rsid w:val="00126DAC"/>
    <w:rsid w:val="00141855"/>
    <w:rsid w:val="00146563"/>
    <w:rsid w:val="001510B8"/>
    <w:rsid w:val="0015328F"/>
    <w:rsid w:val="001645D2"/>
    <w:rsid w:val="00176294"/>
    <w:rsid w:val="001843AD"/>
    <w:rsid w:val="00195E9C"/>
    <w:rsid w:val="001A0DD4"/>
    <w:rsid w:val="001A1374"/>
    <w:rsid w:val="001A3F0C"/>
    <w:rsid w:val="001B42B6"/>
    <w:rsid w:val="001B5A0C"/>
    <w:rsid w:val="001B7EAD"/>
    <w:rsid w:val="00200938"/>
    <w:rsid w:val="00201AF3"/>
    <w:rsid w:val="00207186"/>
    <w:rsid w:val="00214A74"/>
    <w:rsid w:val="00217D6A"/>
    <w:rsid w:val="00217E3F"/>
    <w:rsid w:val="00220495"/>
    <w:rsid w:val="00222308"/>
    <w:rsid w:val="002233A3"/>
    <w:rsid w:val="0023029C"/>
    <w:rsid w:val="00233E37"/>
    <w:rsid w:val="00251318"/>
    <w:rsid w:val="002608D5"/>
    <w:rsid w:val="00261886"/>
    <w:rsid w:val="00265AA3"/>
    <w:rsid w:val="00266FC3"/>
    <w:rsid w:val="00281C41"/>
    <w:rsid w:val="00294627"/>
    <w:rsid w:val="002A712D"/>
    <w:rsid w:val="002B423B"/>
    <w:rsid w:val="002E4AF2"/>
    <w:rsid w:val="002E6388"/>
    <w:rsid w:val="002E68D3"/>
    <w:rsid w:val="003001B9"/>
    <w:rsid w:val="0031204F"/>
    <w:rsid w:val="00313693"/>
    <w:rsid w:val="0032443C"/>
    <w:rsid w:val="00342ECC"/>
    <w:rsid w:val="003434BB"/>
    <w:rsid w:val="00354A67"/>
    <w:rsid w:val="00372841"/>
    <w:rsid w:val="0038064A"/>
    <w:rsid w:val="003817EF"/>
    <w:rsid w:val="003818CC"/>
    <w:rsid w:val="003833FD"/>
    <w:rsid w:val="0039347D"/>
    <w:rsid w:val="003B0803"/>
    <w:rsid w:val="003C05EF"/>
    <w:rsid w:val="003C136A"/>
    <w:rsid w:val="003C1FC5"/>
    <w:rsid w:val="003D7304"/>
    <w:rsid w:val="003E0BA6"/>
    <w:rsid w:val="003E6676"/>
    <w:rsid w:val="003F30E7"/>
    <w:rsid w:val="003F34CD"/>
    <w:rsid w:val="00401198"/>
    <w:rsid w:val="00401875"/>
    <w:rsid w:val="00404302"/>
    <w:rsid w:val="00432999"/>
    <w:rsid w:val="00434F21"/>
    <w:rsid w:val="0043790F"/>
    <w:rsid w:val="00442AE9"/>
    <w:rsid w:val="00472674"/>
    <w:rsid w:val="004779BB"/>
    <w:rsid w:val="00477B8D"/>
    <w:rsid w:val="00490B94"/>
    <w:rsid w:val="004915D2"/>
    <w:rsid w:val="004A33A2"/>
    <w:rsid w:val="004A425D"/>
    <w:rsid w:val="004B7B55"/>
    <w:rsid w:val="004D6431"/>
    <w:rsid w:val="004E2246"/>
    <w:rsid w:val="004F10A5"/>
    <w:rsid w:val="004F660B"/>
    <w:rsid w:val="0051443E"/>
    <w:rsid w:val="00515306"/>
    <w:rsid w:val="005175C5"/>
    <w:rsid w:val="00523890"/>
    <w:rsid w:val="00542E99"/>
    <w:rsid w:val="00550AF4"/>
    <w:rsid w:val="00551495"/>
    <w:rsid w:val="00566E3F"/>
    <w:rsid w:val="005703C1"/>
    <w:rsid w:val="00570515"/>
    <w:rsid w:val="00583FD4"/>
    <w:rsid w:val="005A23D9"/>
    <w:rsid w:val="005B49EE"/>
    <w:rsid w:val="005B7207"/>
    <w:rsid w:val="005B759F"/>
    <w:rsid w:val="005C14E7"/>
    <w:rsid w:val="005D5D07"/>
    <w:rsid w:val="005E3D74"/>
    <w:rsid w:val="005F0B9A"/>
    <w:rsid w:val="005F2388"/>
    <w:rsid w:val="005F48B2"/>
    <w:rsid w:val="005F6B60"/>
    <w:rsid w:val="00605A36"/>
    <w:rsid w:val="006066E0"/>
    <w:rsid w:val="006203D2"/>
    <w:rsid w:val="00623394"/>
    <w:rsid w:val="00643FAB"/>
    <w:rsid w:val="00650242"/>
    <w:rsid w:val="006522FF"/>
    <w:rsid w:val="0065539D"/>
    <w:rsid w:val="00664E9D"/>
    <w:rsid w:val="006722CB"/>
    <w:rsid w:val="00681063"/>
    <w:rsid w:val="00683396"/>
    <w:rsid w:val="00693094"/>
    <w:rsid w:val="0069412F"/>
    <w:rsid w:val="006A1367"/>
    <w:rsid w:val="006A6E6A"/>
    <w:rsid w:val="006C428B"/>
    <w:rsid w:val="006C43B0"/>
    <w:rsid w:val="006D1092"/>
    <w:rsid w:val="006E3B1A"/>
    <w:rsid w:val="006F257C"/>
    <w:rsid w:val="00701B89"/>
    <w:rsid w:val="0072722E"/>
    <w:rsid w:val="00731345"/>
    <w:rsid w:val="00757FCC"/>
    <w:rsid w:val="00770554"/>
    <w:rsid w:val="00772A10"/>
    <w:rsid w:val="007762B1"/>
    <w:rsid w:val="00777C6B"/>
    <w:rsid w:val="00786E56"/>
    <w:rsid w:val="00787CD5"/>
    <w:rsid w:val="00790EC9"/>
    <w:rsid w:val="007A2841"/>
    <w:rsid w:val="007A3EDD"/>
    <w:rsid w:val="007A589C"/>
    <w:rsid w:val="007B0C1F"/>
    <w:rsid w:val="007D37BB"/>
    <w:rsid w:val="007D70E2"/>
    <w:rsid w:val="007F79E4"/>
    <w:rsid w:val="008063ED"/>
    <w:rsid w:val="00821C8B"/>
    <w:rsid w:val="00821D74"/>
    <w:rsid w:val="008460CF"/>
    <w:rsid w:val="00855852"/>
    <w:rsid w:val="008809E3"/>
    <w:rsid w:val="00887BF8"/>
    <w:rsid w:val="00890D21"/>
    <w:rsid w:val="008A1578"/>
    <w:rsid w:val="008A313F"/>
    <w:rsid w:val="008C2756"/>
    <w:rsid w:val="008C3430"/>
    <w:rsid w:val="008D4E11"/>
    <w:rsid w:val="008E5F63"/>
    <w:rsid w:val="008F35FD"/>
    <w:rsid w:val="0090131C"/>
    <w:rsid w:val="009043B8"/>
    <w:rsid w:val="0090710C"/>
    <w:rsid w:val="00912417"/>
    <w:rsid w:val="00912A69"/>
    <w:rsid w:val="009140BF"/>
    <w:rsid w:val="0093320A"/>
    <w:rsid w:val="00934E4F"/>
    <w:rsid w:val="009441CE"/>
    <w:rsid w:val="00960B2E"/>
    <w:rsid w:val="00963BB3"/>
    <w:rsid w:val="00976F19"/>
    <w:rsid w:val="00976FDB"/>
    <w:rsid w:val="00977AFD"/>
    <w:rsid w:val="00985B76"/>
    <w:rsid w:val="009A245C"/>
    <w:rsid w:val="009A79EB"/>
    <w:rsid w:val="009B7759"/>
    <w:rsid w:val="009D209C"/>
    <w:rsid w:val="009F7686"/>
    <w:rsid w:val="00A065BC"/>
    <w:rsid w:val="00A121DC"/>
    <w:rsid w:val="00A2127D"/>
    <w:rsid w:val="00A2222C"/>
    <w:rsid w:val="00A62467"/>
    <w:rsid w:val="00A802D2"/>
    <w:rsid w:val="00A80995"/>
    <w:rsid w:val="00A90EA0"/>
    <w:rsid w:val="00AB5BD8"/>
    <w:rsid w:val="00AD3EB4"/>
    <w:rsid w:val="00AE2B7B"/>
    <w:rsid w:val="00B57AB2"/>
    <w:rsid w:val="00B83874"/>
    <w:rsid w:val="00BA0D0C"/>
    <w:rsid w:val="00BA7E86"/>
    <w:rsid w:val="00BB59DF"/>
    <w:rsid w:val="00BC0DD2"/>
    <w:rsid w:val="00BC5563"/>
    <w:rsid w:val="00BD608D"/>
    <w:rsid w:val="00BE476A"/>
    <w:rsid w:val="00BE7313"/>
    <w:rsid w:val="00BF4BD7"/>
    <w:rsid w:val="00C15AFA"/>
    <w:rsid w:val="00C27DDF"/>
    <w:rsid w:val="00C333BE"/>
    <w:rsid w:val="00C437EA"/>
    <w:rsid w:val="00C55F35"/>
    <w:rsid w:val="00C56E66"/>
    <w:rsid w:val="00C6293B"/>
    <w:rsid w:val="00C719AE"/>
    <w:rsid w:val="00C8156B"/>
    <w:rsid w:val="00C87035"/>
    <w:rsid w:val="00C92F92"/>
    <w:rsid w:val="00C970F4"/>
    <w:rsid w:val="00CA5F47"/>
    <w:rsid w:val="00CB1EC6"/>
    <w:rsid w:val="00CC4B00"/>
    <w:rsid w:val="00CC5CC6"/>
    <w:rsid w:val="00CE174D"/>
    <w:rsid w:val="00CE3D98"/>
    <w:rsid w:val="00CF6438"/>
    <w:rsid w:val="00D041E3"/>
    <w:rsid w:val="00D236FE"/>
    <w:rsid w:val="00D2471E"/>
    <w:rsid w:val="00D26C7C"/>
    <w:rsid w:val="00D52A0B"/>
    <w:rsid w:val="00D53DE6"/>
    <w:rsid w:val="00D56460"/>
    <w:rsid w:val="00D611D8"/>
    <w:rsid w:val="00D61FDE"/>
    <w:rsid w:val="00D80B87"/>
    <w:rsid w:val="00D81A2F"/>
    <w:rsid w:val="00D86CC2"/>
    <w:rsid w:val="00D96526"/>
    <w:rsid w:val="00DA4FAA"/>
    <w:rsid w:val="00DB20F4"/>
    <w:rsid w:val="00DD3520"/>
    <w:rsid w:val="00DE449A"/>
    <w:rsid w:val="00DF574B"/>
    <w:rsid w:val="00E00A0E"/>
    <w:rsid w:val="00E03BA3"/>
    <w:rsid w:val="00E0435A"/>
    <w:rsid w:val="00E17637"/>
    <w:rsid w:val="00E34ACC"/>
    <w:rsid w:val="00E503F4"/>
    <w:rsid w:val="00E57980"/>
    <w:rsid w:val="00E624E0"/>
    <w:rsid w:val="00E62FA2"/>
    <w:rsid w:val="00E66EAF"/>
    <w:rsid w:val="00E751FF"/>
    <w:rsid w:val="00E76381"/>
    <w:rsid w:val="00E96183"/>
    <w:rsid w:val="00EA6D7E"/>
    <w:rsid w:val="00EA7674"/>
    <w:rsid w:val="00EC5028"/>
    <w:rsid w:val="00EE176D"/>
    <w:rsid w:val="00EE1978"/>
    <w:rsid w:val="00EE3D26"/>
    <w:rsid w:val="00F05216"/>
    <w:rsid w:val="00F0542E"/>
    <w:rsid w:val="00F0751B"/>
    <w:rsid w:val="00F14290"/>
    <w:rsid w:val="00F161B0"/>
    <w:rsid w:val="00F27F4C"/>
    <w:rsid w:val="00F30DAF"/>
    <w:rsid w:val="00F364D3"/>
    <w:rsid w:val="00F37080"/>
    <w:rsid w:val="00F4157D"/>
    <w:rsid w:val="00F51DAE"/>
    <w:rsid w:val="00F52215"/>
    <w:rsid w:val="00F52480"/>
    <w:rsid w:val="00F57115"/>
    <w:rsid w:val="00F63E8E"/>
    <w:rsid w:val="00F71EA0"/>
    <w:rsid w:val="00F75D7D"/>
    <w:rsid w:val="00F82A4C"/>
    <w:rsid w:val="00F945AA"/>
    <w:rsid w:val="00FB6CE2"/>
    <w:rsid w:val="00FC6256"/>
    <w:rsid w:val="00FD2855"/>
    <w:rsid w:val="00FE175B"/>
    <w:rsid w:val="00FE6CAE"/>
    <w:rsid w:val="00FF2597"/>
    <w:rsid w:val="00FF5363"/>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77158"/>
  <w15:docId w15:val="{ABB08811-90C6-4960-848C-E4D4E89B2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cs-C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alloonTextChar">
    <w:name w:val="Balloon Text Char"/>
    <w:basedOn w:val="DefaultParagraphFont"/>
    <w:link w:val="BalloonText"/>
    <w:uiPriority w:val="99"/>
    <w:semiHidden/>
    <w:qFormat/>
    <w:rsid w:val="00292A42"/>
    <w:rPr>
      <w:rFonts w:ascii="Segoe UI" w:hAnsi="Segoe UI" w:cs="Segoe UI"/>
      <w:sz w:val="18"/>
      <w:szCs w:val="18"/>
    </w:rPr>
  </w:style>
  <w:style w:type="character" w:styleId="CommentReference">
    <w:name w:val="annotation reference"/>
    <w:basedOn w:val="DefaultParagraphFont"/>
    <w:unhideWhenUsed/>
    <w:qFormat/>
    <w:rsid w:val="000838AD"/>
    <w:rPr>
      <w:sz w:val="16"/>
      <w:szCs w:val="16"/>
    </w:rPr>
  </w:style>
  <w:style w:type="character" w:customStyle="1" w:styleId="CommentTextChar">
    <w:name w:val="Comment Text Char"/>
    <w:basedOn w:val="DefaultParagraphFont"/>
    <w:link w:val="CommentText"/>
    <w:uiPriority w:val="99"/>
    <w:semiHidden/>
    <w:qFormat/>
    <w:rsid w:val="000838AD"/>
    <w:rPr>
      <w:sz w:val="20"/>
      <w:szCs w:val="20"/>
    </w:rPr>
  </w:style>
  <w:style w:type="character" w:customStyle="1" w:styleId="CommentSubjectChar">
    <w:name w:val="Comment Subject Char"/>
    <w:basedOn w:val="CommentTextChar"/>
    <w:link w:val="CommentSubject"/>
    <w:uiPriority w:val="99"/>
    <w:semiHidden/>
    <w:qFormat/>
    <w:rsid w:val="000838AD"/>
    <w:rPr>
      <w:b/>
      <w:bCs/>
      <w:sz w:val="20"/>
      <w:szCs w:val="20"/>
    </w:rPr>
  </w:style>
  <w:style w:type="character" w:customStyle="1" w:styleId="fontstyle01">
    <w:name w:val="fontstyle01"/>
    <w:basedOn w:val="DefaultParagraphFont"/>
    <w:qFormat/>
    <w:rsid w:val="00FE0F7A"/>
    <w:rPr>
      <w:rFonts w:ascii="Dutch801BT-Roman" w:hAnsi="Dutch801BT-Roman"/>
      <w:b w:val="0"/>
      <w:bCs w:val="0"/>
      <w:i w:val="0"/>
      <w:iCs w:val="0"/>
      <w:color w:val="242021"/>
      <w:sz w:val="18"/>
      <w:szCs w:val="18"/>
    </w:rPr>
  </w:style>
  <w:style w:type="character" w:customStyle="1" w:styleId="fontstyle21">
    <w:name w:val="fontstyle21"/>
    <w:basedOn w:val="DefaultParagraphFont"/>
    <w:qFormat/>
    <w:rsid w:val="00FE0F7A"/>
    <w:rPr>
      <w:rFonts w:ascii="Dutch801BT-Italic" w:hAnsi="Dutch801BT-Italic"/>
      <w:b w:val="0"/>
      <w:bCs w:val="0"/>
      <w:i/>
      <w:iCs/>
      <w:color w:val="242021"/>
      <w:sz w:val="18"/>
      <w:szCs w:val="18"/>
    </w:rPr>
  </w:style>
  <w:style w:type="character" w:customStyle="1" w:styleId="HeaderChar">
    <w:name w:val="Header Char"/>
    <w:basedOn w:val="DefaultParagraphFont"/>
    <w:link w:val="Header"/>
    <w:uiPriority w:val="99"/>
    <w:qFormat/>
    <w:rsid w:val="00522041"/>
  </w:style>
  <w:style w:type="character" w:customStyle="1" w:styleId="FooterChar">
    <w:name w:val="Footer Char"/>
    <w:basedOn w:val="DefaultParagraphFont"/>
    <w:link w:val="Footer"/>
    <w:uiPriority w:val="99"/>
    <w:qFormat/>
    <w:rsid w:val="00522041"/>
  </w:style>
  <w:style w:type="paragraph" w:styleId="Header">
    <w:name w:val="header"/>
    <w:basedOn w:val="Normal"/>
    <w:next w:val="BodyText"/>
    <w:link w:val="HeaderChar"/>
    <w:uiPriority w:val="99"/>
    <w:unhideWhenUsed/>
    <w:rsid w:val="00522041"/>
    <w:pPr>
      <w:tabs>
        <w:tab w:val="center" w:pos="4536"/>
        <w:tab w:val="right" w:pos="9072"/>
      </w:tabs>
      <w:spacing w:after="0" w:line="240" w:lineRule="auto"/>
    </w:pPr>
  </w:style>
  <w:style w:type="paragraph" w:styleId="BodyText">
    <w:name w:val="Body Text"/>
    <w:basedOn w:val="Normal"/>
    <w:pPr>
      <w:spacing w:after="140" w:line="276" w:lineRule="auto"/>
    </w:pPr>
  </w:style>
  <w:style w:type="paragraph" w:styleId="List">
    <w:name w:val="List"/>
    <w:basedOn w:val="BodyText"/>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customStyle="1" w:styleId="Indeks">
    <w:name w:val="Indeks"/>
    <w:basedOn w:val="Normal"/>
    <w:qFormat/>
    <w:pPr>
      <w:suppressLineNumbers/>
    </w:pPr>
    <w:rPr>
      <w:rFonts w:cs="Lohit Devanagari"/>
    </w:rPr>
  </w:style>
  <w:style w:type="paragraph" w:styleId="BalloonText">
    <w:name w:val="Balloon Text"/>
    <w:basedOn w:val="Normal"/>
    <w:link w:val="BalloonTextChar"/>
    <w:uiPriority w:val="99"/>
    <w:semiHidden/>
    <w:unhideWhenUsed/>
    <w:qFormat/>
    <w:rsid w:val="00292A42"/>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0838AD"/>
    <w:pPr>
      <w:spacing w:line="240" w:lineRule="auto"/>
    </w:pPr>
    <w:rPr>
      <w:sz w:val="20"/>
      <w:szCs w:val="20"/>
    </w:rPr>
  </w:style>
  <w:style w:type="paragraph" w:styleId="CommentSubject">
    <w:name w:val="annotation subject"/>
    <w:basedOn w:val="CommentText"/>
    <w:link w:val="CommentSubjectChar"/>
    <w:uiPriority w:val="99"/>
    <w:semiHidden/>
    <w:unhideWhenUsed/>
    <w:qFormat/>
    <w:rsid w:val="000838AD"/>
    <w:rPr>
      <w:b/>
      <w:bCs/>
    </w:rPr>
  </w:style>
  <w:style w:type="paragraph" w:styleId="Footer">
    <w:name w:val="footer"/>
    <w:basedOn w:val="Normal"/>
    <w:link w:val="FooterChar"/>
    <w:uiPriority w:val="99"/>
    <w:unhideWhenUsed/>
    <w:rsid w:val="00522041"/>
    <w:pPr>
      <w:tabs>
        <w:tab w:val="center" w:pos="4536"/>
        <w:tab w:val="right" w:pos="9072"/>
      </w:tabs>
      <w:spacing w:after="0" w:line="240" w:lineRule="auto"/>
    </w:pPr>
  </w:style>
  <w:style w:type="paragraph" w:styleId="Bibliography">
    <w:name w:val="Bibliography"/>
    <w:basedOn w:val="Normal"/>
    <w:next w:val="Normal"/>
    <w:uiPriority w:val="37"/>
    <w:unhideWhenUsed/>
    <w:rsid w:val="0039347D"/>
    <w:pPr>
      <w:spacing w:after="0" w:line="480" w:lineRule="auto"/>
      <w:ind w:left="720" w:hanging="720"/>
    </w:pPr>
  </w:style>
  <w:style w:type="character" w:styleId="LineNumber">
    <w:name w:val="line number"/>
    <w:basedOn w:val="DefaultParagraphFont"/>
    <w:uiPriority w:val="99"/>
    <w:semiHidden/>
    <w:unhideWhenUsed/>
    <w:rsid w:val="008C27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6036462">
      <w:bodyDiv w:val="1"/>
      <w:marLeft w:val="0"/>
      <w:marRight w:val="0"/>
      <w:marTop w:val="0"/>
      <w:marBottom w:val="0"/>
      <w:divBdr>
        <w:top w:val="none" w:sz="0" w:space="0" w:color="auto"/>
        <w:left w:val="none" w:sz="0" w:space="0" w:color="auto"/>
        <w:bottom w:val="none" w:sz="0" w:space="0" w:color="auto"/>
        <w:right w:val="none" w:sz="0" w:space="0" w:color="auto"/>
      </w:divBdr>
    </w:div>
    <w:div w:id="1058361257">
      <w:bodyDiv w:val="1"/>
      <w:marLeft w:val="0"/>
      <w:marRight w:val="0"/>
      <w:marTop w:val="0"/>
      <w:marBottom w:val="0"/>
      <w:divBdr>
        <w:top w:val="none" w:sz="0" w:space="0" w:color="auto"/>
        <w:left w:val="none" w:sz="0" w:space="0" w:color="auto"/>
        <w:bottom w:val="none" w:sz="0" w:space="0" w:color="auto"/>
        <w:right w:val="none" w:sz="0" w:space="0" w:color="auto"/>
      </w:divBdr>
    </w:div>
    <w:div w:id="1068454024">
      <w:bodyDiv w:val="1"/>
      <w:marLeft w:val="0"/>
      <w:marRight w:val="0"/>
      <w:marTop w:val="0"/>
      <w:marBottom w:val="0"/>
      <w:divBdr>
        <w:top w:val="none" w:sz="0" w:space="0" w:color="auto"/>
        <w:left w:val="none" w:sz="0" w:space="0" w:color="auto"/>
        <w:bottom w:val="none" w:sz="0" w:space="0" w:color="auto"/>
        <w:right w:val="none" w:sz="0" w:space="0" w:color="auto"/>
      </w:divBdr>
    </w:div>
    <w:div w:id="1172456448">
      <w:bodyDiv w:val="1"/>
      <w:marLeft w:val="0"/>
      <w:marRight w:val="0"/>
      <w:marTop w:val="0"/>
      <w:marBottom w:val="0"/>
      <w:divBdr>
        <w:top w:val="none" w:sz="0" w:space="0" w:color="auto"/>
        <w:left w:val="none" w:sz="0" w:space="0" w:color="auto"/>
        <w:bottom w:val="none" w:sz="0" w:space="0" w:color="auto"/>
        <w:right w:val="none" w:sz="0" w:space="0" w:color="auto"/>
      </w:divBdr>
    </w:div>
    <w:div w:id="1195000285">
      <w:bodyDiv w:val="1"/>
      <w:marLeft w:val="0"/>
      <w:marRight w:val="0"/>
      <w:marTop w:val="0"/>
      <w:marBottom w:val="0"/>
      <w:divBdr>
        <w:top w:val="none" w:sz="0" w:space="0" w:color="auto"/>
        <w:left w:val="none" w:sz="0" w:space="0" w:color="auto"/>
        <w:bottom w:val="none" w:sz="0" w:space="0" w:color="auto"/>
        <w:right w:val="none" w:sz="0" w:space="0" w:color="auto"/>
      </w:divBdr>
    </w:div>
    <w:div w:id="1788767474">
      <w:bodyDiv w:val="1"/>
      <w:marLeft w:val="0"/>
      <w:marRight w:val="0"/>
      <w:marTop w:val="0"/>
      <w:marBottom w:val="0"/>
      <w:divBdr>
        <w:top w:val="none" w:sz="0" w:space="0" w:color="auto"/>
        <w:left w:val="none" w:sz="0" w:space="0" w:color="auto"/>
        <w:bottom w:val="none" w:sz="0" w:space="0" w:color="auto"/>
        <w:right w:val="none" w:sz="0" w:space="0" w:color="auto"/>
      </w:divBdr>
    </w:div>
    <w:div w:id="18858290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2BA721-FAFF-459B-B7E6-41BDE58DF1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8</Pages>
  <Words>3047</Words>
  <Characters>17371</Characters>
  <Application>Microsoft Office Word</Application>
  <DocSecurity>0</DocSecurity>
  <Lines>144</Lines>
  <Paragraphs>40</Paragraphs>
  <ScaleCrop>false</ScaleCrop>
  <HeadingPairs>
    <vt:vector size="6" baseType="variant">
      <vt:variant>
        <vt:lpstr>Název</vt:lpstr>
      </vt:variant>
      <vt:variant>
        <vt:i4>1</vt:i4>
      </vt:variant>
      <vt:variant>
        <vt:lpstr>Title</vt:lpstr>
      </vt:variant>
      <vt:variant>
        <vt:i4>1</vt:i4>
      </vt:variant>
      <vt:variant>
        <vt:lpstr>Tytuł</vt:lpstr>
      </vt:variant>
      <vt:variant>
        <vt:i4>1</vt:i4>
      </vt:variant>
    </vt:vector>
  </HeadingPairs>
  <TitlesOfParts>
    <vt:vector size="3" baseType="lpstr">
      <vt:lpstr/>
      <vt: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Michal Šulc</dc:creator>
  <cp:lastModifiedBy>Marc Jarmuszewski</cp:lastModifiedBy>
  <cp:revision>14</cp:revision>
  <dcterms:created xsi:type="dcterms:W3CDTF">2020-03-31T22:18:00Z</dcterms:created>
  <dcterms:modified xsi:type="dcterms:W3CDTF">2020-08-25T15:24:00Z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y fmtid="{D5CDD505-2E9C-101B-9397-08002B2CF9AE}" pid="8" name="ZOTERO_PREF_1">
    <vt:lpwstr>&lt;data data-version="3" zotero-version="5.0.85"&gt;&lt;session id="2jyU5QeD"/&gt;&lt;style id="http://www.zotero.org/styles/ecology" hasBibliography="1" bibliographyStyleHasBeenSet="1"/&gt;&lt;prefs&gt;&lt;pref name="fieldType" value="Field"/&gt;&lt;/prefs&gt;&lt;/data&gt;</vt:lpwstr>
  </property>
</Properties>
</file>