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6753" w14:textId="6B60A0B4" w:rsidR="00D430F1" w:rsidRPr="00D430F1" w:rsidRDefault="008F636C" w:rsidP="00D430F1">
      <w:pPr>
        <w:widowControl w:val="0"/>
        <w:spacing w:after="0" w:line="240" w:lineRule="auto"/>
        <w:jc w:val="both"/>
        <w:rPr>
          <w:rFonts w:eastAsia="Yu Mincho"/>
          <w:kern w:val="2"/>
          <w:lang w:val="en-US" w:eastAsia="ja-JP"/>
        </w:rPr>
      </w:pPr>
      <w:r w:rsidRPr="00D430F1">
        <w:rPr>
          <w:rFonts w:eastAsia="Yu Gothic"/>
          <w:b/>
          <w:lang w:val="en-US" w:eastAsia="ja-JP"/>
        </w:rPr>
        <w:t>Supplementary Table S6</w:t>
      </w:r>
      <w:r w:rsidRPr="00D430F1">
        <w:rPr>
          <w:rFonts w:eastAsia="Yu Gothic"/>
          <w:lang w:val="en-US" w:eastAsia="ja-JP"/>
        </w:rPr>
        <w:t xml:space="preserve">. Identification of distinctive </w:t>
      </w:r>
      <w:proofErr w:type="spellStart"/>
      <w:r w:rsidRPr="00D430F1">
        <w:rPr>
          <w:rFonts w:eastAsia="Yu Gothic"/>
          <w:lang w:val="en-US" w:eastAsia="ja-JP"/>
        </w:rPr>
        <w:t>odo</w:t>
      </w:r>
      <w:r>
        <w:rPr>
          <w:rFonts w:eastAsia="Yu Gothic"/>
          <w:lang w:val="en-US" w:eastAsia="ja-JP"/>
        </w:rPr>
        <w:t>u</w:t>
      </w:r>
      <w:r w:rsidRPr="00D430F1">
        <w:rPr>
          <w:rFonts w:eastAsia="Yu Gothic"/>
          <w:lang w:val="en-US" w:eastAsia="ja-JP"/>
        </w:rPr>
        <w:t>r</w:t>
      </w:r>
      <w:proofErr w:type="spellEnd"/>
      <w:r w:rsidRPr="00D430F1">
        <w:rPr>
          <w:rFonts w:eastAsia="Yu Gothic"/>
          <w:lang w:val="en-US" w:eastAsia="ja-JP"/>
        </w:rPr>
        <w:t xml:space="preserve">-active compounds detected from </w:t>
      </w:r>
      <w:r>
        <w:rPr>
          <w:rFonts w:eastAsia="Yu Gothic"/>
          <w:lang w:val="en-US" w:eastAsia="ja-JP"/>
        </w:rPr>
        <w:t>garlic cloves</w:t>
      </w:r>
      <w:r w:rsidRPr="00D430F1">
        <w:rPr>
          <w:rFonts w:eastAsia="Yu Gothic"/>
          <w:lang w:val="en-US" w:eastAsia="ja-JP"/>
        </w:rPr>
        <w:t xml:space="preserve"> </w:t>
      </w:r>
      <w:r>
        <w:rPr>
          <w:rFonts w:eastAsia="Yu Gothic"/>
          <w:lang w:val="en-US" w:eastAsia="ja-JP"/>
        </w:rPr>
        <w:t>infec</w:t>
      </w:r>
      <w:r w:rsidRPr="00D430F1">
        <w:rPr>
          <w:rFonts w:eastAsia="Yu Gothic"/>
          <w:lang w:val="en-US" w:eastAsia="ja-JP"/>
        </w:rPr>
        <w:t>ted</w:t>
      </w:r>
      <w:r>
        <w:rPr>
          <w:rFonts w:eastAsia="Yu Gothic"/>
          <w:lang w:val="en-US" w:eastAsia="ja-JP"/>
        </w:rPr>
        <w:t xml:space="preserve"> with </w:t>
      </w:r>
      <w:r>
        <w:rPr>
          <w:rFonts w:eastAsia="Yu Gothic"/>
          <w:i/>
          <w:lang w:val="en-US" w:eastAsia="ja-JP"/>
        </w:rPr>
        <w:t>Ditylenchus destructor</w:t>
      </w:r>
      <w:r w:rsidRPr="00D430F1">
        <w:rPr>
          <w:rFonts w:eastAsia="Yu Gothic"/>
          <w:lang w:val="en-US" w:eastAsia="ja-JP"/>
        </w:rPr>
        <w:t xml:space="preserve"> </w:t>
      </w:r>
      <w:r>
        <w:rPr>
          <w:rFonts w:eastAsia="Yu Gothic"/>
          <w:lang w:val="en-US" w:eastAsia="ja-JP"/>
        </w:rPr>
        <w:t>using GC-O, GC-F, GC-MS</w:t>
      </w:r>
      <w:r w:rsidRPr="00D430F1">
        <w:rPr>
          <w:rFonts w:eastAsia="Yu Gothic"/>
          <w:lang w:val="en-US" w:eastAsia="ja-JP"/>
        </w:rPr>
        <w:t xml:space="preserve"> and databases</w:t>
      </w:r>
      <w:r>
        <w:rPr>
          <w:rFonts w:eastAsia="Yu Gothic"/>
          <w:lang w:val="en-US" w:eastAsia="ja-JP"/>
        </w:rPr>
        <w:t>.</w:t>
      </w:r>
    </w:p>
    <w:p w14:paraId="0509DB0F" w14:textId="3640FC9E" w:rsidR="004C067E" w:rsidRDefault="00EE169E"/>
    <w:tbl>
      <w:tblPr>
        <w:tblW w:w="1402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5"/>
        <w:gridCol w:w="1287"/>
        <w:gridCol w:w="1577"/>
        <w:gridCol w:w="1883"/>
        <w:gridCol w:w="1931"/>
        <w:gridCol w:w="1576"/>
        <w:gridCol w:w="1237"/>
        <w:gridCol w:w="1709"/>
        <w:gridCol w:w="1976"/>
      </w:tblGrid>
      <w:tr w:rsidR="00EE169E" w:rsidRPr="00EE169E" w14:paraId="4FE11A8C" w14:textId="77777777" w:rsidTr="00BE1BE0">
        <w:trPr>
          <w:trHeight w:val="297"/>
        </w:trPr>
        <w:tc>
          <w:tcPr>
            <w:tcW w:w="84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FFFFFF"/>
            <w:noWrap/>
            <w:hideMark/>
          </w:tcPr>
          <w:p w14:paraId="5CD4492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Step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FFFFFF"/>
            </w:tcBorders>
            <w:shd w:val="clear" w:color="000000" w:fill="FFFFFF"/>
            <w:noWrap/>
            <w:hideMark/>
          </w:tcPr>
          <w:p w14:paraId="570729A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Procedure</w:t>
            </w:r>
          </w:p>
        </w:tc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000000" w:fill="FFFFFF"/>
            <w:noWrap/>
            <w:hideMark/>
          </w:tcPr>
          <w:p w14:paraId="48D6706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Identification method</w:t>
            </w:r>
          </w:p>
        </w:tc>
        <w:tc>
          <w:tcPr>
            <w:tcW w:w="84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5A396E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Fraction number</w:t>
            </w:r>
          </w:p>
        </w:tc>
      </w:tr>
      <w:tr w:rsidR="00EE169E" w:rsidRPr="00EE169E" w14:paraId="1A48B1D5" w14:textId="77777777" w:rsidTr="00BE1BE0">
        <w:trPr>
          <w:trHeight w:val="297"/>
        </w:trPr>
        <w:tc>
          <w:tcPr>
            <w:tcW w:w="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09C445A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hideMark/>
          </w:tcPr>
          <w:p w14:paraId="49B0D48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3460" w:type="dxa"/>
            <w:gridSpan w:val="2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hideMark/>
          </w:tcPr>
          <w:p w14:paraId="1FD56BF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hideMark/>
          </w:tcPr>
          <w:p w14:paraId="599B124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hideMark/>
          </w:tcPr>
          <w:p w14:paraId="2D1844A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hideMark/>
          </w:tcPr>
          <w:p w14:paraId="170F340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3-1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FFFF"/>
            <w:hideMark/>
          </w:tcPr>
          <w:p w14:paraId="3D4BDD9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3-2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7FC22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4</w:t>
            </w:r>
          </w:p>
        </w:tc>
      </w:tr>
      <w:tr w:rsidR="00EE169E" w:rsidRPr="00EE169E" w14:paraId="77929FB3" w14:textId="77777777" w:rsidTr="00BE1BE0">
        <w:trPr>
          <w:trHeight w:val="297"/>
        </w:trPr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DAF36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Step 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B9552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0531DC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6734E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923B8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02426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9F7CE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46EE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FE8DC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07994514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5990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B825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Measurement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535E2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GC-O (DB-5MS)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a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4FDA41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Observed RI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g)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4D28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930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BD092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1113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569B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1167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85B36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1167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403E0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1372</w:t>
            </w:r>
          </w:p>
        </w:tc>
      </w:tr>
      <w:tr w:rsidR="00EE169E" w:rsidRPr="00EE169E" w14:paraId="768BF187" w14:textId="77777777" w:rsidTr="00BE1BE0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FBC744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83B9E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3F3E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A137D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Observed 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odour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character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8192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Garlic/fishy/metal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19FCA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Garlic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8CC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Fishy/metal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6C712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Fishy/metal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3DFFD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Spicy</w:t>
            </w:r>
          </w:p>
        </w:tc>
      </w:tr>
      <w:tr w:rsidR="00EE169E" w:rsidRPr="00EE169E" w14:paraId="2B46767C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DCAD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C862F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54835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GC-O (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InertCap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Pure-WAX)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b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3F079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Observed RI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29F7E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1292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7D7FB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1501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9A3CC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1A138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1617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B0FB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2183</w:t>
            </w:r>
          </w:p>
        </w:tc>
      </w:tr>
      <w:tr w:rsidR="00EE169E" w:rsidRPr="00EE169E" w14:paraId="4E56E1DC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C43D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2A1C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05755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732B8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Observed 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odour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character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89D5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Garlic/fishy/metal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9A377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Garlic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F27B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Fishy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B3CD5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Fishy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D909B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Spicy/seasoning</w:t>
            </w:r>
          </w:p>
        </w:tc>
      </w:tr>
      <w:tr w:rsidR="00EE169E" w:rsidRPr="00EE169E" w14:paraId="57C1974E" w14:textId="77777777" w:rsidTr="00BE1BE0">
        <w:trPr>
          <w:trHeight w:val="55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3A51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8139F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Database search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9DE6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AroChemBase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c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F5B9D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Candidate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704D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disulfide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235A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(E)-1-Allyl-2-(prop-1-en-1-yl)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disulfane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C1175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2-Ethyl[1,3]dithiane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A85B7E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trisulfide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CA94F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Eugenol</w:t>
            </w:r>
          </w:p>
        </w:tc>
      </w:tr>
      <w:tr w:rsidR="00EE169E" w:rsidRPr="00EE169E" w14:paraId="3064FB86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66CE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1C53B4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3D0F1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3A25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Molecular weight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E8AA8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E276E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8337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DA406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E4AA4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164</w:t>
            </w:r>
          </w:p>
        </w:tc>
      </w:tr>
      <w:tr w:rsidR="00EE169E" w:rsidRPr="00EE169E" w14:paraId="366E1FB3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12111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61E7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B417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AB58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Registered RI (DB-5MS)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D3440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E592A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1103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h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38609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1130 </w:t>
            </w:r>
            <w:proofErr w:type="spellStart"/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i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E831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1142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578AA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1380</w:t>
            </w:r>
          </w:p>
        </w:tc>
      </w:tr>
      <w:tr w:rsidR="00EE169E" w:rsidRPr="00EE169E" w14:paraId="7D2FEAF8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C2EE5E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3F6BE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B825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6516E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Registered RI (DB-WAX)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2BA18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1282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E1D36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77D1F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F99E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1592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FCED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2169</w:t>
            </w:r>
          </w:p>
        </w:tc>
      </w:tr>
      <w:tr w:rsidR="00EE169E" w:rsidRPr="00EE169E" w14:paraId="1C29A3EC" w14:textId="77777777" w:rsidTr="00BE1BE0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56218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043F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4CC02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4C5C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Registered 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odour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character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437E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Onion/garlic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70DC1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B7B23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3D0F2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Onion/garlic/cream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7AE18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Camphor/spicy/woody</w:t>
            </w:r>
          </w:p>
        </w:tc>
      </w:tr>
      <w:tr w:rsidR="00EE169E" w:rsidRPr="00EE169E" w14:paraId="176A7751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265F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E3DF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B53DF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D352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ECFA4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4A445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BBF0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D379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5A0B2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4DBBCE05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700EF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Step 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FB81A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9048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1ED53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E60DE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AFFA8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A31D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C7764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2365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16643D14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DB7FE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C715A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Measurement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6020F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GC-MS (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InertCap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Pure-WAX/EI)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b, d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9A5E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Observed RI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BD9DE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1298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606A3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1506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D8513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1556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B1A26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1617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AEF11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2174</w:t>
            </w:r>
          </w:p>
        </w:tc>
      </w:tr>
      <w:tr w:rsidR="00EE169E" w:rsidRPr="00EE169E" w14:paraId="24D04B88" w14:textId="77777777" w:rsidTr="00BE1BE0">
        <w:trPr>
          <w:trHeight w:val="67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7D87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875F6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Database search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327D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NIST library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D2D6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Candidate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3229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disulfide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26C0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(E)-1-Allyl-2-(prop-1-en-1-yl)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disulfane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C6D70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2-Ethyl[1,3]dithiane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331D6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trisulfide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FAC7C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Eugenol</w:t>
            </w:r>
          </w:p>
        </w:tc>
      </w:tr>
      <w:tr w:rsidR="00EE169E" w:rsidRPr="00EE169E" w14:paraId="643C09A2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EE79A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D959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20BC3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E1553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Similarity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8EBA2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91%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894E1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92%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85272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91%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3C3E3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93%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2A9FA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77%</w:t>
            </w:r>
          </w:p>
        </w:tc>
      </w:tr>
      <w:tr w:rsidR="00EE169E" w:rsidRPr="00EE169E" w14:paraId="4EE0A487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A73A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2B0E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8A018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8C5C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Molecular weight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7805D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84B27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BF634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148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4FC7A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AA072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164</w:t>
            </w:r>
          </w:p>
        </w:tc>
      </w:tr>
      <w:tr w:rsidR="00EE169E" w:rsidRPr="00EE169E" w14:paraId="0415467D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14AE94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7A2DF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Measurement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417004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GC-MS (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InertCap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Pure-WAX/CI)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b, e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2E76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Ion detected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250D4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121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7A2E9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59FE4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149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C655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153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49D24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165</w:t>
            </w:r>
          </w:p>
        </w:tc>
      </w:tr>
      <w:tr w:rsidR="00EE169E" w:rsidRPr="00EE169E" w14:paraId="576B91AE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3DE89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102DF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0190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8DC3A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Chemical form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98369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[</w:t>
            </w:r>
            <w:r w:rsidRPr="00EE169E">
              <w:rPr>
                <w:rFonts w:eastAsia="Yu Gothic"/>
                <w:i/>
                <w:iCs/>
                <w:sz w:val="18"/>
                <w:szCs w:val="18"/>
                <w:lang w:val="en-US" w:eastAsia="ja-JP"/>
              </w:rPr>
              <w:t>M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+H]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+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72EC9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[</w:t>
            </w:r>
            <w:r w:rsidRPr="00EE169E">
              <w:rPr>
                <w:rFonts w:eastAsia="Yu Gothic"/>
                <w:i/>
                <w:iCs/>
                <w:sz w:val="18"/>
                <w:szCs w:val="18"/>
                <w:lang w:val="en-US" w:eastAsia="ja-JP"/>
              </w:rPr>
              <w:t>M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+H]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+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EA228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[</w:t>
            </w:r>
            <w:r w:rsidRPr="00EE169E">
              <w:rPr>
                <w:rFonts w:eastAsia="Yu Gothic"/>
                <w:i/>
                <w:iCs/>
                <w:sz w:val="18"/>
                <w:szCs w:val="18"/>
                <w:lang w:val="en-US" w:eastAsia="ja-JP"/>
              </w:rPr>
              <w:t>M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+H]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+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3AB90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[</w:t>
            </w:r>
            <w:r w:rsidRPr="00EE169E">
              <w:rPr>
                <w:rFonts w:eastAsia="Yu Gothic"/>
                <w:i/>
                <w:iCs/>
                <w:sz w:val="18"/>
                <w:szCs w:val="18"/>
                <w:lang w:val="en-US" w:eastAsia="ja-JP"/>
              </w:rPr>
              <w:t>M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+H]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+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D93FA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[</w:t>
            </w:r>
            <w:r w:rsidRPr="00EE169E">
              <w:rPr>
                <w:rFonts w:eastAsia="Yu Gothic"/>
                <w:i/>
                <w:iCs/>
                <w:sz w:val="18"/>
                <w:szCs w:val="18"/>
                <w:lang w:val="en-US" w:eastAsia="ja-JP"/>
              </w:rPr>
              <w:t>M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+H]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+</w:t>
            </w:r>
          </w:p>
        </w:tc>
      </w:tr>
      <w:tr w:rsidR="00EE169E" w:rsidRPr="00EE169E" w14:paraId="2C4D6C3B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C099E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CF6A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EF464C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68C58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E7F72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1C031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B0736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850F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5815E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3F861F9D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3DCC2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lastRenderedPageBreak/>
              <w:t>Step 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CDE144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7B32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B1145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655C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F4822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324FC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2CAE3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42AAE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78BC4EE6" w14:textId="77777777" w:rsidTr="00BE1BE0">
        <w:trPr>
          <w:trHeight w:val="66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77B20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F5E19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Confirmation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CC51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Authentic standard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f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81A54C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Compound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AF395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disulfide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690B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(E)-1-Allyl-2-(prop-1-en-1-yl)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disulfane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59E65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2-Ethyl[1,3]dithiane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E5693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trisulfide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037C1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Eugenol</w:t>
            </w:r>
          </w:p>
        </w:tc>
      </w:tr>
      <w:tr w:rsidR="00EE169E" w:rsidRPr="00EE169E" w14:paraId="4E2270AC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BD7DF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056BD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6EB4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7BCF6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Availability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D0F53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Available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5B30FE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73522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Available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2429E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available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8DE3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Available</w:t>
            </w:r>
          </w:p>
        </w:tc>
      </w:tr>
      <w:tr w:rsidR="00EE169E" w:rsidRPr="00EE169E" w14:paraId="461F65A1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495E4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B1F9C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C7D4B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GC-O (DB-5MS)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37EAF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Observed RI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CC21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932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EEE27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1ED1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1233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A104E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46470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1367</w:t>
            </w:r>
          </w:p>
        </w:tc>
      </w:tr>
      <w:tr w:rsidR="00EE169E" w:rsidRPr="00EE169E" w14:paraId="251646C9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AB10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5FD5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5858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003A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Observed 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odour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character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B8EA5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Fishy/vegetable/garlic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021EA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5F1AB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Bitter, garlic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8FB9B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D46AE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Spice</w:t>
            </w:r>
          </w:p>
        </w:tc>
      </w:tr>
      <w:tr w:rsidR="00EE169E" w:rsidRPr="00EE169E" w14:paraId="1A818EB4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A6543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F917CC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2BCD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GC-MS (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InertCap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Pure-WAX/EI)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31B6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Observed RI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9F518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1294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68AD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09572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1763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19FC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3C687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2171</w:t>
            </w:r>
          </w:p>
        </w:tc>
      </w:tr>
      <w:tr w:rsidR="00EE169E" w:rsidRPr="00EE169E" w14:paraId="00A76F12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C5C9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8803F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0CD3C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44F5B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Mass spectra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05316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Matched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44D9A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5E3C4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matched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B1F2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26C6D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Matched</w:t>
            </w:r>
          </w:p>
        </w:tc>
      </w:tr>
      <w:tr w:rsidR="00EE169E" w:rsidRPr="00EE169E" w14:paraId="67E8019D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5CAFCD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1100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0EFF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2ABE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Matching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E8FAE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Matched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EE6F2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2AC8C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Not matched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4D76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A7655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Matched</w:t>
            </w:r>
          </w:p>
        </w:tc>
      </w:tr>
      <w:tr w:rsidR="00EE169E" w:rsidRPr="00EE169E" w14:paraId="0489B5B3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2CEA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EEF1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6A942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C81E7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45C51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7325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4205E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EA06E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1883E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249BCCE4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0C5A03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Step 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5F19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72192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3BCB3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EF623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8513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6FA3E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EF024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703D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</w:tr>
      <w:tr w:rsidR="00EE169E" w:rsidRPr="00EE169E" w14:paraId="00B1910A" w14:textId="77777777" w:rsidTr="00BE1BE0">
        <w:trPr>
          <w:trHeight w:val="297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002A0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4165A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Identification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E593FC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AD5A1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Status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26C5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Identified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2F9D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Tentatively identified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472B03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Unknown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49C245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Tentatively identified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AEA30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Identified</w:t>
            </w:r>
          </w:p>
        </w:tc>
      </w:tr>
      <w:tr w:rsidR="00EE169E" w:rsidRPr="00EE169E" w14:paraId="0C5C2877" w14:textId="77777777" w:rsidTr="00BE1BE0">
        <w:trPr>
          <w:trHeight w:val="679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15D2AA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3F820E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6D2E4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50F71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Compound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7E3DF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disulfide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1CE7E0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(E)-1-Allyl-2-(prop-1-en-1-yl)</w:t>
            </w: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disulfane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F87BD4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B34CBB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Allyl methyl trisulfide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37E2C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Eugenol</w:t>
            </w:r>
          </w:p>
        </w:tc>
      </w:tr>
      <w:tr w:rsidR="00EE169E" w:rsidRPr="00EE169E" w14:paraId="0DA2F2F1" w14:textId="77777777" w:rsidTr="00BE1BE0">
        <w:trPr>
          <w:trHeight w:val="300"/>
        </w:trPr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468925D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67D5CF5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263F12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2F275051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CAS number</w:t>
            </w: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2410387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2179-58-0</w:t>
            </w: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3310C2F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122156-02-9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BAD657A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761AE391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34135-85-8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099216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97-53-0</w:t>
            </w:r>
          </w:p>
        </w:tc>
      </w:tr>
      <w:tr w:rsidR="00EE169E" w:rsidRPr="00EE169E" w14:paraId="0FAFA361" w14:textId="77777777" w:rsidTr="00BE1BE0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4EB376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4785C7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E40599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B7A468" w14:textId="77777777" w:rsidR="00EE169E" w:rsidRPr="00EE169E" w:rsidRDefault="00EE169E" w:rsidP="00BE1BE0">
            <w:pPr>
              <w:spacing w:after="0" w:line="240" w:lineRule="auto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Reference </w:t>
            </w:r>
            <w:r w:rsidRPr="00EE169E">
              <w:rPr>
                <w:rFonts w:eastAsia="Yu Gothic"/>
                <w:sz w:val="18"/>
                <w:szCs w:val="18"/>
                <w:vertAlign w:val="superscript"/>
                <w:lang w:val="en-US" w:eastAsia="ja-JP"/>
              </w:rPr>
              <w:t>j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2B243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Suarez </w:t>
            </w:r>
            <w:r w:rsidRPr="00EE169E">
              <w:rPr>
                <w:rFonts w:eastAsia="Yu Gothic"/>
                <w:i/>
                <w:sz w:val="18"/>
                <w:szCs w:val="18"/>
                <w:lang w:val="en-US" w:eastAsia="ja-JP"/>
              </w:rPr>
              <w:t>et al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. (1999)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B19242D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Wang </w:t>
            </w:r>
            <w:r w:rsidRPr="00EE169E">
              <w:rPr>
                <w:rFonts w:eastAsia="Yu Gothic"/>
                <w:i/>
                <w:sz w:val="18"/>
                <w:szCs w:val="18"/>
                <w:lang w:val="en-US" w:eastAsia="ja-JP"/>
              </w:rPr>
              <w:t>et al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. (2019)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E8DB626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–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D91CDE9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proofErr w:type="spellStart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Harmita</w:t>
            </w:r>
            <w:proofErr w:type="spellEnd"/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 </w:t>
            </w:r>
            <w:r w:rsidRPr="00EE169E">
              <w:rPr>
                <w:rFonts w:eastAsia="Yu Gothic"/>
                <w:i/>
                <w:sz w:val="18"/>
                <w:szCs w:val="18"/>
                <w:lang w:val="en-US" w:eastAsia="ja-JP"/>
              </w:rPr>
              <w:t>et al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. (2020)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953218" w14:textId="77777777" w:rsidR="00EE169E" w:rsidRPr="00EE169E" w:rsidRDefault="00EE169E" w:rsidP="00BE1BE0">
            <w:pPr>
              <w:spacing w:after="0" w:line="240" w:lineRule="auto"/>
              <w:jc w:val="center"/>
              <w:rPr>
                <w:rFonts w:eastAsia="Yu Gothic"/>
                <w:sz w:val="18"/>
                <w:szCs w:val="18"/>
                <w:lang w:val="en-US" w:eastAsia="ja-JP"/>
              </w:rPr>
            </w:pP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 xml:space="preserve">Abe </w:t>
            </w:r>
            <w:r w:rsidRPr="00EE169E">
              <w:rPr>
                <w:rFonts w:eastAsia="Yu Gothic"/>
                <w:i/>
                <w:sz w:val="18"/>
                <w:szCs w:val="18"/>
                <w:lang w:val="en-US" w:eastAsia="ja-JP"/>
              </w:rPr>
              <w:t>et al</w:t>
            </w:r>
            <w:r w:rsidRPr="00EE169E">
              <w:rPr>
                <w:rFonts w:eastAsia="Yu Gothic"/>
                <w:sz w:val="18"/>
                <w:szCs w:val="18"/>
                <w:lang w:val="en-US" w:eastAsia="ja-JP"/>
              </w:rPr>
              <w:t>. (2020)</w:t>
            </w:r>
          </w:p>
        </w:tc>
      </w:tr>
    </w:tbl>
    <w:p w14:paraId="2289A729" w14:textId="7587690A" w:rsidR="008F636C" w:rsidRDefault="008F636C">
      <w:pPr>
        <w:rPr>
          <w:rFonts w:eastAsia="Yu Gothic"/>
          <w:sz w:val="22"/>
          <w:szCs w:val="22"/>
          <w:lang w:val="en-US" w:eastAsia="ja-JP"/>
        </w:rPr>
      </w:pPr>
      <w:proofErr w:type="spellStart"/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a</w:t>
      </w:r>
      <w:proofErr w:type="spellEnd"/>
      <w:r w:rsidRPr="00D430F1">
        <w:rPr>
          <w:rFonts w:eastAsia="Yu Gothic"/>
          <w:sz w:val="22"/>
          <w:szCs w:val="22"/>
          <w:lang w:val="en-US" w:eastAsia="ja-JP"/>
        </w:rPr>
        <w:t xml:space="preserve"> Analytical result of direct injection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66D5A1D6" w14:textId="04F43DE0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b</w:t>
      </w:r>
      <w:r w:rsidRPr="00D430F1">
        <w:rPr>
          <w:rFonts w:eastAsia="Yu Gothic"/>
          <w:sz w:val="22"/>
          <w:szCs w:val="22"/>
          <w:lang w:val="en-US" w:eastAsia="ja-JP"/>
        </w:rPr>
        <w:t xml:space="preserve"> Analytical result of enriched fraction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28F67831" w14:textId="089677DA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c</w:t>
      </w:r>
      <w:r w:rsidRPr="00D430F1">
        <w:rPr>
          <w:rFonts w:eastAsia="Yu Gothic"/>
          <w:sz w:val="22"/>
          <w:szCs w:val="22"/>
          <w:lang w:val="en-US" w:eastAsia="ja-JP"/>
        </w:rPr>
        <w:t xml:space="preserve"> Information in </w:t>
      </w:r>
      <w:proofErr w:type="spellStart"/>
      <w:r w:rsidRPr="00D430F1">
        <w:rPr>
          <w:rFonts w:eastAsia="Yu Gothic"/>
          <w:sz w:val="22"/>
          <w:szCs w:val="22"/>
          <w:lang w:val="en-US" w:eastAsia="ja-JP"/>
        </w:rPr>
        <w:t>odour</w:t>
      </w:r>
      <w:proofErr w:type="spellEnd"/>
      <w:r w:rsidRPr="00D430F1">
        <w:rPr>
          <w:rFonts w:eastAsia="Yu Gothic"/>
          <w:sz w:val="22"/>
          <w:szCs w:val="22"/>
          <w:lang w:val="en-US" w:eastAsia="ja-JP"/>
        </w:rPr>
        <w:t xml:space="preserve"> compound database search (</w:t>
      </w:r>
      <w:proofErr w:type="spellStart"/>
      <w:r w:rsidRPr="00D430F1">
        <w:rPr>
          <w:rFonts w:eastAsia="Yu Gothic"/>
          <w:sz w:val="22"/>
          <w:szCs w:val="22"/>
          <w:lang w:val="en-US" w:eastAsia="ja-JP"/>
        </w:rPr>
        <w:t>AroChemBase</w:t>
      </w:r>
      <w:proofErr w:type="spellEnd"/>
      <w:r w:rsidRPr="00D430F1">
        <w:rPr>
          <w:rFonts w:eastAsia="Yu Gothic"/>
          <w:sz w:val="22"/>
          <w:szCs w:val="22"/>
          <w:lang w:val="en-US" w:eastAsia="ja-JP"/>
        </w:rPr>
        <w:t>)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0F80ADAE" w14:textId="5F849D2C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d</w:t>
      </w:r>
      <w:r w:rsidRPr="00D430F1">
        <w:rPr>
          <w:rFonts w:eastAsia="Yu Gothic"/>
          <w:sz w:val="22"/>
          <w:szCs w:val="22"/>
          <w:lang w:val="en-US" w:eastAsia="ja-JP"/>
        </w:rPr>
        <w:t xml:space="preserve"> Ion detected by electron impact (EI) mode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7D8E872F" w14:textId="5DB4FB7C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e</w:t>
      </w:r>
      <w:r w:rsidRPr="00D430F1">
        <w:rPr>
          <w:rFonts w:eastAsia="Yu Gothic"/>
          <w:sz w:val="22"/>
          <w:szCs w:val="22"/>
          <w:lang w:val="en-US" w:eastAsia="ja-JP"/>
        </w:rPr>
        <w:t xml:space="preserve"> </w:t>
      </w:r>
      <w:r>
        <w:rPr>
          <w:rFonts w:eastAsia="Yu Gothic"/>
          <w:sz w:val="22"/>
          <w:szCs w:val="22"/>
          <w:lang w:val="en-US" w:eastAsia="ja-JP"/>
        </w:rPr>
        <w:t xml:space="preserve">Ion detected by chemical </w:t>
      </w:r>
      <w:proofErr w:type="spellStart"/>
      <w:r>
        <w:rPr>
          <w:rFonts w:eastAsia="Yu Gothic"/>
          <w:sz w:val="22"/>
          <w:szCs w:val="22"/>
          <w:lang w:val="en-US" w:eastAsia="ja-JP"/>
        </w:rPr>
        <w:t>ionis</w:t>
      </w:r>
      <w:r w:rsidRPr="00D430F1">
        <w:rPr>
          <w:rFonts w:eastAsia="Yu Gothic"/>
          <w:sz w:val="22"/>
          <w:szCs w:val="22"/>
          <w:lang w:val="en-US" w:eastAsia="ja-JP"/>
        </w:rPr>
        <w:t>ation</w:t>
      </w:r>
      <w:proofErr w:type="spellEnd"/>
      <w:r w:rsidRPr="00D430F1">
        <w:rPr>
          <w:rFonts w:eastAsia="Yu Gothic"/>
          <w:sz w:val="22"/>
          <w:szCs w:val="22"/>
          <w:lang w:val="en-US" w:eastAsia="ja-JP"/>
        </w:rPr>
        <w:t xml:space="preserve"> (CI) mode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0320B56B" w14:textId="5131C229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f</w:t>
      </w:r>
      <w:r w:rsidRPr="00D430F1">
        <w:rPr>
          <w:rFonts w:eastAsia="Yu Gothic"/>
          <w:sz w:val="22"/>
          <w:szCs w:val="22"/>
          <w:lang w:val="en-US" w:eastAsia="ja-JP"/>
        </w:rPr>
        <w:t xml:space="preserve"> Authentic standard attempted to obtain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7CF28E29" w14:textId="2143A9CA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g</w:t>
      </w:r>
      <w:r w:rsidRPr="00D430F1">
        <w:rPr>
          <w:rFonts w:eastAsia="Yu Gothic"/>
          <w:sz w:val="22"/>
          <w:szCs w:val="22"/>
          <w:lang w:val="en-US" w:eastAsia="ja-JP"/>
        </w:rPr>
        <w:t xml:space="preserve"> Retention index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3BD56FC4" w14:textId="5B9D1763" w:rsidR="008F636C" w:rsidRDefault="008F636C">
      <w:pPr>
        <w:rPr>
          <w:rFonts w:eastAsia="Yu Gothic"/>
          <w:sz w:val="22"/>
          <w:szCs w:val="22"/>
          <w:lang w:val="en-US" w:eastAsia="ja-JP"/>
        </w:rPr>
      </w:pPr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lastRenderedPageBreak/>
        <w:t>h</w:t>
      </w:r>
      <w:r w:rsidRPr="00D430F1">
        <w:rPr>
          <w:rFonts w:eastAsia="Yu Gothic"/>
          <w:sz w:val="22"/>
          <w:szCs w:val="22"/>
          <w:lang w:val="en-US" w:eastAsia="ja-JP"/>
        </w:rPr>
        <w:t xml:space="preserve"> RI with HP-5 registered in NIST library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349708DB" w14:textId="4C44F259" w:rsidR="008F636C" w:rsidRDefault="008F636C">
      <w:pPr>
        <w:rPr>
          <w:rFonts w:eastAsia="Yu Gothic"/>
          <w:sz w:val="22"/>
          <w:szCs w:val="22"/>
          <w:lang w:val="en-US" w:eastAsia="ja-JP"/>
        </w:rPr>
      </w:pPr>
      <w:proofErr w:type="spellStart"/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i</w:t>
      </w:r>
      <w:proofErr w:type="spellEnd"/>
      <w:r w:rsidRPr="00D430F1">
        <w:rPr>
          <w:rFonts w:eastAsia="Yu Gothic"/>
          <w:sz w:val="22"/>
          <w:szCs w:val="22"/>
          <w:lang w:val="en-US" w:eastAsia="ja-JP"/>
        </w:rPr>
        <w:t xml:space="preserve"> RI</w:t>
      </w:r>
      <w:r>
        <w:rPr>
          <w:rFonts w:eastAsia="Yu Gothic"/>
          <w:sz w:val="22"/>
          <w:szCs w:val="22"/>
          <w:lang w:val="en-US" w:eastAsia="ja-JP"/>
        </w:rPr>
        <w:t xml:space="preserve"> </w:t>
      </w:r>
      <w:r w:rsidRPr="00D430F1">
        <w:rPr>
          <w:rFonts w:eastAsia="Yu Gothic"/>
          <w:sz w:val="22"/>
          <w:szCs w:val="22"/>
          <w:lang w:val="en-US" w:eastAsia="ja-JP"/>
        </w:rPr>
        <w:t>with DB-1</w:t>
      </w:r>
      <w:r>
        <w:rPr>
          <w:rFonts w:eastAsia="Yu Gothic"/>
          <w:sz w:val="22"/>
          <w:szCs w:val="22"/>
          <w:lang w:val="en-US" w:eastAsia="ja-JP"/>
        </w:rPr>
        <w:t>.</w:t>
      </w:r>
    </w:p>
    <w:p w14:paraId="0C12124F" w14:textId="555026E6" w:rsidR="008F636C" w:rsidRDefault="008F636C">
      <w:r w:rsidRPr="008F636C">
        <w:rPr>
          <w:rFonts w:eastAsia="Yu Gothic"/>
          <w:sz w:val="22"/>
          <w:szCs w:val="22"/>
          <w:vertAlign w:val="superscript"/>
          <w:lang w:val="en-US" w:eastAsia="ja-JP"/>
        </w:rPr>
        <w:t>j</w:t>
      </w:r>
      <w:r w:rsidRPr="00D430F1">
        <w:rPr>
          <w:rFonts w:eastAsia="Yu Gothic"/>
          <w:sz w:val="22"/>
          <w:szCs w:val="22"/>
          <w:lang w:val="en-US" w:eastAsia="ja-JP"/>
        </w:rPr>
        <w:t xml:space="preserve"> </w:t>
      </w:r>
      <w:r>
        <w:rPr>
          <w:rFonts w:eastAsia="Yu Gothic"/>
          <w:sz w:val="22"/>
          <w:szCs w:val="22"/>
          <w:lang w:val="en-US" w:eastAsia="ja-JP"/>
        </w:rPr>
        <w:t>Reference reporting</w:t>
      </w:r>
      <w:r w:rsidRPr="00D430F1">
        <w:rPr>
          <w:rFonts w:eastAsia="Yu Gothic"/>
          <w:sz w:val="22"/>
          <w:szCs w:val="22"/>
          <w:lang w:val="en-US" w:eastAsia="ja-JP"/>
        </w:rPr>
        <w:t xml:space="preserve"> the chemicals in garlic</w:t>
      </w:r>
      <w:r>
        <w:rPr>
          <w:rFonts w:eastAsia="Yu Gothic"/>
          <w:sz w:val="22"/>
          <w:szCs w:val="22"/>
          <w:lang w:val="en-US" w:eastAsia="ja-JP"/>
        </w:rPr>
        <w:t>.</w:t>
      </w:r>
    </w:p>
    <w:sectPr w:rsidR="008F636C" w:rsidSect="00D430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0F1"/>
    <w:rsid w:val="001531CE"/>
    <w:rsid w:val="00344C9C"/>
    <w:rsid w:val="008F636C"/>
    <w:rsid w:val="00A77E04"/>
    <w:rsid w:val="00B54E8F"/>
    <w:rsid w:val="00D430F1"/>
    <w:rsid w:val="00E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2EA2"/>
  <w15:docId w15:val="{026667D6-F1EE-4611-B523-BCB07408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RolandPerry</dc:creator>
  <cp:lastModifiedBy>Marc Jarmuszewski</cp:lastModifiedBy>
  <cp:revision>3</cp:revision>
  <dcterms:created xsi:type="dcterms:W3CDTF">2021-05-05T11:31:00Z</dcterms:created>
  <dcterms:modified xsi:type="dcterms:W3CDTF">2021-05-05T12:12:00Z</dcterms:modified>
</cp:coreProperties>
</file>