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40847" w14:textId="77777777" w:rsidR="00F67E10" w:rsidRPr="00F67E10" w:rsidRDefault="00DB3EF3" w:rsidP="00314CFE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Table 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A</w:t>
      </w: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1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.</w:t>
      </w:r>
    </w:p>
    <w:p w14:paraId="2C957470" w14:textId="1E42BC07" w:rsidR="00DB3EF3" w:rsidRPr="00F67E10" w:rsidRDefault="00DB3EF3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sz w:val="22"/>
          <w:szCs w:val="22"/>
          <w:lang w:val="en-GB"/>
        </w:rPr>
        <w:t>Results of pre-network randomization tests that compared the observed mean strength of macaques within their grooming networks, with a distribution of mean values calculated from 1000 permuted networks generated by randomly swapping the edges of the original networks.</w:t>
      </w:r>
    </w:p>
    <w:tbl>
      <w:tblPr>
        <w:tblW w:w="4846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802"/>
        <w:gridCol w:w="3498"/>
        <w:gridCol w:w="2693"/>
      </w:tblGrid>
      <w:tr w:rsidR="00FF1A6E" w:rsidRPr="00F67E10" w14:paraId="12AADDAB" w14:textId="174A1B23" w:rsidTr="00F67E10">
        <w:trPr>
          <w:trHeight w:val="746"/>
        </w:trPr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C2F83A" w14:textId="77777777" w:rsidR="00FF1A6E" w:rsidRPr="00F67E10" w:rsidRDefault="00FF1A6E" w:rsidP="005242CB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Group ID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8B9B81C" w14:textId="32AF64B6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Number of nodes (females)</w:t>
            </w:r>
          </w:p>
        </w:tc>
        <w:tc>
          <w:tcPr>
            <w:tcW w:w="1928" w:type="pct"/>
            <w:tcBorders>
              <w:top w:val="single" w:sz="4" w:space="0" w:color="auto"/>
              <w:bottom w:val="single" w:sz="4" w:space="0" w:color="auto"/>
            </w:tcBorders>
          </w:tcPr>
          <w:p w14:paraId="4AF97A5D" w14:textId="088E4528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Mean strength (pre-introduction)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</w:tcPr>
          <w:p w14:paraId="10FFD38D" w14:textId="54FFCF72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Mean strength (post-introduction)</w:t>
            </w:r>
          </w:p>
        </w:tc>
      </w:tr>
      <w:tr w:rsidR="00FF1A6E" w:rsidRPr="00F67E10" w14:paraId="517507ED" w14:textId="416386CA" w:rsidTr="00F67E10">
        <w:trPr>
          <w:trHeight w:val="253"/>
        </w:trPr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</w:tcPr>
          <w:p w14:paraId="400699E6" w14:textId="77777777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I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</w:tcPr>
          <w:p w14:paraId="584AEFE9" w14:textId="6E90356D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40</w:t>
            </w:r>
          </w:p>
        </w:tc>
        <w:tc>
          <w:tcPr>
            <w:tcW w:w="1928" w:type="pct"/>
            <w:tcBorders>
              <w:top w:val="single" w:sz="4" w:space="0" w:color="auto"/>
            </w:tcBorders>
          </w:tcPr>
          <w:p w14:paraId="00D0D8FE" w14:textId="4A6E93F1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27.78**</w:t>
            </w:r>
          </w:p>
        </w:tc>
        <w:tc>
          <w:tcPr>
            <w:tcW w:w="1484" w:type="pct"/>
            <w:tcBorders>
              <w:top w:val="single" w:sz="4" w:space="0" w:color="auto"/>
            </w:tcBorders>
          </w:tcPr>
          <w:p w14:paraId="2236C090" w14:textId="77777777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</w:p>
        </w:tc>
      </w:tr>
      <w:tr w:rsidR="00FF1A6E" w:rsidRPr="00F67E10" w14:paraId="6628DF5A" w14:textId="29860B3D" w:rsidTr="00F67E10">
        <w:trPr>
          <w:trHeight w:val="253"/>
        </w:trPr>
        <w:tc>
          <w:tcPr>
            <w:tcW w:w="595" w:type="pct"/>
            <w:shd w:val="clear" w:color="auto" w:fill="auto"/>
          </w:tcPr>
          <w:p w14:paraId="11BDE245" w14:textId="77777777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II</w:t>
            </w:r>
          </w:p>
        </w:tc>
        <w:tc>
          <w:tcPr>
            <w:tcW w:w="993" w:type="pct"/>
            <w:shd w:val="clear" w:color="auto" w:fill="auto"/>
          </w:tcPr>
          <w:p w14:paraId="3C9E3C5F" w14:textId="2D5E76BB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30</w:t>
            </w:r>
          </w:p>
        </w:tc>
        <w:tc>
          <w:tcPr>
            <w:tcW w:w="1928" w:type="pct"/>
          </w:tcPr>
          <w:p w14:paraId="7E072890" w14:textId="0B08D6DD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34.92**</w:t>
            </w:r>
          </w:p>
        </w:tc>
        <w:tc>
          <w:tcPr>
            <w:tcW w:w="1484" w:type="pct"/>
          </w:tcPr>
          <w:p w14:paraId="1669DC1C" w14:textId="77777777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</w:p>
        </w:tc>
      </w:tr>
      <w:tr w:rsidR="00FF1A6E" w:rsidRPr="00F67E10" w14:paraId="0F5C33CD" w14:textId="762DD371" w:rsidTr="00F67E10">
        <w:trPr>
          <w:trHeight w:val="253"/>
        </w:trPr>
        <w:tc>
          <w:tcPr>
            <w:tcW w:w="595" w:type="pct"/>
            <w:shd w:val="clear" w:color="auto" w:fill="auto"/>
          </w:tcPr>
          <w:p w14:paraId="490D7B8D" w14:textId="7750DCA9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III</w:t>
            </w:r>
            <w:r w:rsidR="00F67E10"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vertAlign w:val="superscript"/>
                <w:lang w:val="en-GB"/>
              </w:rPr>
              <w:t>a</w:t>
            </w:r>
          </w:p>
        </w:tc>
        <w:tc>
          <w:tcPr>
            <w:tcW w:w="993" w:type="pct"/>
            <w:shd w:val="clear" w:color="auto" w:fill="auto"/>
          </w:tcPr>
          <w:p w14:paraId="2549B3BB" w14:textId="1BFDBF93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14</w:t>
            </w:r>
          </w:p>
        </w:tc>
        <w:tc>
          <w:tcPr>
            <w:tcW w:w="1928" w:type="pct"/>
          </w:tcPr>
          <w:p w14:paraId="2AC67D2F" w14:textId="2D463D3F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27.43**</w:t>
            </w:r>
          </w:p>
        </w:tc>
        <w:tc>
          <w:tcPr>
            <w:tcW w:w="1484" w:type="pct"/>
          </w:tcPr>
          <w:p w14:paraId="57159BDF" w14:textId="132EC145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21.57**</w:t>
            </w:r>
          </w:p>
        </w:tc>
      </w:tr>
      <w:tr w:rsidR="00FF1A6E" w:rsidRPr="00F67E10" w14:paraId="77C3BE24" w14:textId="7309A3BC" w:rsidTr="00F67E10">
        <w:trPr>
          <w:trHeight w:val="253"/>
        </w:trPr>
        <w:tc>
          <w:tcPr>
            <w:tcW w:w="595" w:type="pct"/>
            <w:shd w:val="clear" w:color="auto" w:fill="auto"/>
          </w:tcPr>
          <w:p w14:paraId="5F3C0468" w14:textId="4066A512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IV</w:t>
            </w:r>
            <w:r w:rsidR="00F67E10"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vertAlign w:val="superscript"/>
                <w:lang w:val="en-GB"/>
              </w:rPr>
              <w:t>a</w:t>
            </w:r>
          </w:p>
        </w:tc>
        <w:tc>
          <w:tcPr>
            <w:tcW w:w="993" w:type="pct"/>
            <w:shd w:val="clear" w:color="auto" w:fill="auto"/>
          </w:tcPr>
          <w:p w14:paraId="1C81E7D2" w14:textId="70AB237F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14</w:t>
            </w:r>
          </w:p>
        </w:tc>
        <w:tc>
          <w:tcPr>
            <w:tcW w:w="1928" w:type="pct"/>
          </w:tcPr>
          <w:p w14:paraId="4737E921" w14:textId="15ABD166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26.43**</w:t>
            </w:r>
          </w:p>
        </w:tc>
        <w:tc>
          <w:tcPr>
            <w:tcW w:w="1484" w:type="pct"/>
          </w:tcPr>
          <w:p w14:paraId="53DB4873" w14:textId="675DDE49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27.43**</w:t>
            </w:r>
          </w:p>
        </w:tc>
      </w:tr>
      <w:tr w:rsidR="00FF1A6E" w:rsidRPr="00F67E10" w14:paraId="2C8B8C57" w14:textId="1E774603" w:rsidTr="00F67E10">
        <w:trPr>
          <w:trHeight w:val="253"/>
        </w:trPr>
        <w:tc>
          <w:tcPr>
            <w:tcW w:w="595" w:type="pct"/>
            <w:shd w:val="clear" w:color="auto" w:fill="auto"/>
          </w:tcPr>
          <w:p w14:paraId="2B62581A" w14:textId="77777777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V</w:t>
            </w:r>
          </w:p>
        </w:tc>
        <w:tc>
          <w:tcPr>
            <w:tcW w:w="993" w:type="pct"/>
            <w:shd w:val="clear" w:color="auto" w:fill="auto"/>
          </w:tcPr>
          <w:p w14:paraId="76DA9C02" w14:textId="707DA8B5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14</w:t>
            </w:r>
          </w:p>
        </w:tc>
        <w:tc>
          <w:tcPr>
            <w:tcW w:w="1928" w:type="pct"/>
          </w:tcPr>
          <w:p w14:paraId="1E9BFC16" w14:textId="3DA1E243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29.23**</w:t>
            </w:r>
          </w:p>
        </w:tc>
        <w:tc>
          <w:tcPr>
            <w:tcW w:w="1484" w:type="pct"/>
          </w:tcPr>
          <w:p w14:paraId="60C59996" w14:textId="5E257CE6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24.92**</w:t>
            </w:r>
          </w:p>
        </w:tc>
      </w:tr>
      <w:tr w:rsidR="00FF1A6E" w:rsidRPr="00F67E10" w14:paraId="6CEA8FF0" w14:textId="17A1E7B0" w:rsidTr="00F67E10">
        <w:trPr>
          <w:trHeight w:val="253"/>
        </w:trPr>
        <w:tc>
          <w:tcPr>
            <w:tcW w:w="595" w:type="pct"/>
            <w:shd w:val="clear" w:color="auto" w:fill="auto"/>
          </w:tcPr>
          <w:p w14:paraId="0093BC27" w14:textId="77777777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VI</w:t>
            </w:r>
          </w:p>
        </w:tc>
        <w:tc>
          <w:tcPr>
            <w:tcW w:w="993" w:type="pct"/>
            <w:shd w:val="clear" w:color="auto" w:fill="auto"/>
          </w:tcPr>
          <w:p w14:paraId="3EA5CFC7" w14:textId="1FBE2569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18</w:t>
            </w:r>
          </w:p>
        </w:tc>
        <w:tc>
          <w:tcPr>
            <w:tcW w:w="1928" w:type="pct"/>
          </w:tcPr>
          <w:p w14:paraId="0655C05F" w14:textId="38BCD82A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21.88**</w:t>
            </w:r>
          </w:p>
        </w:tc>
        <w:tc>
          <w:tcPr>
            <w:tcW w:w="1484" w:type="pct"/>
          </w:tcPr>
          <w:p w14:paraId="3941F666" w14:textId="77777777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</w:p>
        </w:tc>
      </w:tr>
      <w:tr w:rsidR="00FF1A6E" w:rsidRPr="00F67E10" w14:paraId="6D08BD86" w14:textId="32966805" w:rsidTr="00F67E10">
        <w:trPr>
          <w:trHeight w:val="323"/>
        </w:trPr>
        <w:tc>
          <w:tcPr>
            <w:tcW w:w="595" w:type="pct"/>
            <w:shd w:val="clear" w:color="auto" w:fill="auto"/>
          </w:tcPr>
          <w:p w14:paraId="7DA0DED9" w14:textId="77777777" w:rsidR="00FF1A6E" w:rsidRPr="00F67E10" w:rsidRDefault="00FF1A6E" w:rsidP="00FF1A6E">
            <w:pPr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VII</w:t>
            </w:r>
          </w:p>
        </w:tc>
        <w:tc>
          <w:tcPr>
            <w:tcW w:w="993" w:type="pct"/>
            <w:shd w:val="clear" w:color="auto" w:fill="auto"/>
          </w:tcPr>
          <w:p w14:paraId="1F9223FE" w14:textId="5CADF825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37</w:t>
            </w:r>
          </w:p>
        </w:tc>
        <w:tc>
          <w:tcPr>
            <w:tcW w:w="1928" w:type="pct"/>
          </w:tcPr>
          <w:p w14:paraId="7C248798" w14:textId="1104F8B3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  <w:t>36.97**</w:t>
            </w:r>
          </w:p>
        </w:tc>
        <w:tc>
          <w:tcPr>
            <w:tcW w:w="1484" w:type="pct"/>
          </w:tcPr>
          <w:p w14:paraId="4F214DCD" w14:textId="77777777" w:rsidR="00FF1A6E" w:rsidRPr="00F67E10" w:rsidRDefault="00FF1A6E" w:rsidP="00F67E10">
            <w:pPr>
              <w:jc w:val="center"/>
              <w:rPr>
                <w:rFonts w:ascii="Times New Roman" w:eastAsia="Times New Roman" w:hAnsi="Times New Roman" w:cs="Times New Roman"/>
                <w:color w:val="201F1E"/>
                <w:sz w:val="18"/>
                <w:szCs w:val="18"/>
                <w:lang w:val="en-GB"/>
              </w:rPr>
            </w:pPr>
          </w:p>
        </w:tc>
      </w:tr>
    </w:tbl>
    <w:p w14:paraId="037BD616" w14:textId="77777777" w:rsidR="00F67E10" w:rsidRPr="00F67E10" w:rsidRDefault="00F67E10" w:rsidP="00F67E10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eastAsia="Times New Roman" w:hAnsi="Times New Roman" w:cs="Times New Roman"/>
          <w:color w:val="201F1E"/>
          <w:sz w:val="18"/>
          <w:szCs w:val="18"/>
          <w:vertAlign w:val="superscript"/>
          <w:lang w:val="en-GB"/>
        </w:rPr>
        <w:t xml:space="preserve">a 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>The same group observed in sequential years.</w:t>
      </w:r>
    </w:p>
    <w:p w14:paraId="22F0673D" w14:textId="227A5C59" w:rsidR="00B971BF" w:rsidRPr="00F67E10" w:rsidRDefault="00B971BF" w:rsidP="00B971BF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hAnsi="Times New Roman" w:cs="Times New Roman"/>
          <w:sz w:val="18"/>
          <w:szCs w:val="18"/>
          <w:lang w:val="en-GB"/>
        </w:rPr>
        <w:t>**</w:t>
      </w:r>
      <w:r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0.01</w:t>
      </w:r>
      <w:r w:rsidR="00F67E10" w:rsidRPr="00F67E10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4473D6D9" w14:textId="2B0614A8" w:rsidR="00B971BF" w:rsidRPr="00F67E10" w:rsidRDefault="00B971BF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</w:p>
    <w:p w14:paraId="0A2BA8BD" w14:textId="77777777" w:rsidR="00F67E10" w:rsidRPr="00F67E10" w:rsidRDefault="00B971BF" w:rsidP="00314CFE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Table 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A</w:t>
      </w: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2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.</w:t>
      </w:r>
    </w:p>
    <w:p w14:paraId="235331FF" w14:textId="1CDBA756" w:rsidR="00B971BF" w:rsidRPr="00F67E10" w:rsidRDefault="00B971BF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sz w:val="22"/>
          <w:szCs w:val="22"/>
          <w:lang w:val="en-GB"/>
        </w:rPr>
        <w:t>Negative binomial GLMMs examining the relationship between male introduction success and the behavioral outcomes of individuals’</w:t>
      </w:r>
      <w:r w:rsidR="00F67E10" w:rsidRPr="00F67E10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F67E10">
        <w:rPr>
          <w:rFonts w:ascii="Times New Roman" w:hAnsi="Times New Roman" w:cs="Times New Roman"/>
          <w:sz w:val="22"/>
          <w:szCs w:val="22"/>
          <w:lang w:val="en-GB"/>
        </w:rPr>
        <w:t xml:space="preserve"> aggression given, aggression received, submissive status given and submissive status received.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08"/>
        <w:gridCol w:w="961"/>
        <w:gridCol w:w="1038"/>
        <w:gridCol w:w="681"/>
        <w:gridCol w:w="813"/>
      </w:tblGrid>
      <w:tr w:rsidR="00B971BF" w:rsidRPr="00F67E10" w14:paraId="6D1B2AAA" w14:textId="77777777" w:rsidTr="00F67E10">
        <w:trPr>
          <w:trHeight w:val="36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DA112FA" w14:textId="4149D273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Predictor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761D2F2" w14:textId="3E90B471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EE64464" w14:textId="66912066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2DA65D5" w14:textId="529A211D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F814405" w14:textId="282BE072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Pr(&gt;|</w:t>
            </w:r>
            <w:r w:rsidRPr="00F67E1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z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|)</w:t>
            </w:r>
          </w:p>
        </w:tc>
      </w:tr>
      <w:tr w:rsidR="00F67E10" w:rsidRPr="00F67E10" w14:paraId="781BF7E5" w14:textId="77777777" w:rsidTr="00F67E10">
        <w:trPr>
          <w:trHeight w:val="306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14:paraId="0F726767" w14:textId="38C354ED" w:rsidR="00F67E10" w:rsidRPr="00F67E10" w:rsidRDefault="00F67E10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Aggression 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g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iven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2F5849B" w14:textId="77777777" w:rsidR="00F67E10" w:rsidRPr="00F67E10" w:rsidRDefault="00F67E10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FECEBE7" w14:textId="77777777" w:rsidR="00F67E10" w:rsidRPr="00F67E10" w:rsidRDefault="00F67E10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14:paraId="0F22BC3C" w14:textId="77777777" w:rsidR="00F67E10" w:rsidRPr="00F67E10" w:rsidRDefault="00F67E10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14:paraId="429C0FEE" w14:textId="77777777" w:rsidR="00F67E10" w:rsidRPr="00F67E10" w:rsidRDefault="00F67E10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457778" w:rsidRPr="00F67E10" w14:paraId="6A1FDBA4" w14:textId="77777777" w:rsidTr="005D0C83">
        <w:trPr>
          <w:trHeight w:val="306"/>
        </w:trPr>
        <w:tc>
          <w:tcPr>
            <w:tcW w:w="0" w:type="auto"/>
            <w:shd w:val="clear" w:color="auto" w:fill="auto"/>
            <w:noWrap/>
            <w:hideMark/>
          </w:tcPr>
          <w:p w14:paraId="38CABF7B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5520AE1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2.81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61C2C0F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71375F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37.13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65EC1D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203BA902" w14:textId="77777777" w:rsidTr="005D0C83">
        <w:trPr>
          <w:trHeight w:val="81"/>
        </w:trPr>
        <w:tc>
          <w:tcPr>
            <w:tcW w:w="0" w:type="auto"/>
            <w:shd w:val="clear" w:color="auto" w:fill="auto"/>
            <w:noWrap/>
            <w:hideMark/>
          </w:tcPr>
          <w:p w14:paraId="633A0AE0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Introduction (unsuccessful vs successful)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4C02D9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-0.27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1BA190C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3C38D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-1.65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15CCD4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0.09(*)</w:t>
            </w:r>
          </w:p>
        </w:tc>
      </w:tr>
      <w:tr w:rsidR="00457778" w:rsidRPr="00F67E10" w14:paraId="2C421E0D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2BCF7C82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51E84557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-0.05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56B90AB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DC44AE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-0.45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4437DEA" w14:textId="65B27046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0.65</w:t>
            </w:r>
          </w:p>
        </w:tc>
      </w:tr>
      <w:tr w:rsidR="00457778" w:rsidRPr="00F67E10" w14:paraId="2D43E9BE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7F879A5B" w14:textId="1AA414DD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Dominance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ank (Percentile)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103999C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1.23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0CCC755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ABDE6CB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10.93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24BB3F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787F0B97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216ADDCB" w14:textId="4401CDC4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Relatedness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c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oefficient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1BCB6EF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0.02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666CD8BD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8C3B0C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661FEF7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0.85</w:t>
            </w:r>
          </w:p>
        </w:tc>
      </w:tr>
      <w:tr w:rsidR="00457778" w:rsidRPr="00F67E10" w14:paraId="434F9ED1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3CEC931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noWrap/>
            <w:hideMark/>
          </w:tcPr>
          <w:p w14:paraId="5AD3E7A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038" w:type="dxa"/>
            <w:shd w:val="clear" w:color="auto" w:fill="auto"/>
            <w:noWrap/>
            <w:hideMark/>
          </w:tcPr>
          <w:p w14:paraId="0E6A7C50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62FB49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F30198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B971BF" w:rsidRPr="00F67E10" w14:paraId="09CF9441" w14:textId="77777777" w:rsidTr="00B971BF">
        <w:trPr>
          <w:trHeight w:val="504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608C84CD" w14:textId="6C3C0F0B" w:rsidR="00B971BF" w:rsidRPr="00F67E10" w:rsidRDefault="00B971BF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Aggression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eceived</w:t>
            </w:r>
          </w:p>
        </w:tc>
      </w:tr>
      <w:tr w:rsidR="00457778" w:rsidRPr="00F67E10" w14:paraId="36281E74" w14:textId="77777777" w:rsidTr="005D0C83">
        <w:trPr>
          <w:trHeight w:val="504"/>
        </w:trPr>
        <w:tc>
          <w:tcPr>
            <w:tcW w:w="0" w:type="auto"/>
            <w:shd w:val="clear" w:color="auto" w:fill="auto"/>
            <w:noWrap/>
            <w:hideMark/>
          </w:tcPr>
          <w:p w14:paraId="7B7724AD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24C7015A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2.80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018BA0F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4AA808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28.43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C11138E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49B9A4F8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3C252953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Introduction (unsuccessful vs successful)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78AF1F2E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-0.31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714C133B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E8AB17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-1.49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C65BB8" w14:textId="6740BA82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 0.14</w:t>
            </w:r>
          </w:p>
        </w:tc>
      </w:tr>
      <w:tr w:rsidR="00457778" w:rsidRPr="00F67E10" w14:paraId="4A6807BC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71FA9322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34EB85C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-0.68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4A77D1AC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1B39E0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-7.82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C27DFD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55831311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13FD9350" w14:textId="1C826B1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Dominance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ank (Percentile)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020919A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-1.08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3229572F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027F2A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-12.72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5D55DFA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3C24CC28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207F4573" w14:textId="5959E99B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Relatedness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c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oefficient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D981130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0.02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5DD8320E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05383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49D2B2" w14:textId="64D08DE9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 0.78</w:t>
            </w:r>
          </w:p>
        </w:tc>
      </w:tr>
      <w:tr w:rsidR="00457778" w:rsidRPr="00F67E10" w14:paraId="31288BD5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6AB8FE0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noWrap/>
            <w:hideMark/>
          </w:tcPr>
          <w:p w14:paraId="55F68180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038" w:type="dxa"/>
            <w:shd w:val="clear" w:color="auto" w:fill="auto"/>
            <w:noWrap/>
            <w:hideMark/>
          </w:tcPr>
          <w:p w14:paraId="6CD2EA5B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275A39C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6128FEF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B971BF" w:rsidRPr="00F67E10" w14:paraId="597E675F" w14:textId="77777777" w:rsidTr="00B971BF">
        <w:trPr>
          <w:trHeight w:val="369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7B893335" w14:textId="2E6A536D" w:rsidR="00B971BF" w:rsidRPr="00F67E10" w:rsidRDefault="00B971BF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lastRenderedPageBreak/>
              <w:t xml:space="preserve">Outcome: Status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g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iven</w:t>
            </w:r>
          </w:p>
        </w:tc>
      </w:tr>
      <w:tr w:rsidR="00457778" w:rsidRPr="00F67E10" w14:paraId="25BFFB70" w14:textId="77777777" w:rsidTr="005D0C83">
        <w:trPr>
          <w:trHeight w:val="207"/>
        </w:trPr>
        <w:tc>
          <w:tcPr>
            <w:tcW w:w="0" w:type="auto"/>
            <w:shd w:val="clear" w:color="auto" w:fill="auto"/>
            <w:noWrap/>
            <w:hideMark/>
          </w:tcPr>
          <w:p w14:paraId="61508FBC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6AA7128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3.57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267EF98C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38394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28.62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FAA60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6F77506D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511DC78F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Introduction (unsuccessful vs successful)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7E7DAAE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-0.39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3612B76A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13204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-1.61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C9CAD7" w14:textId="4A9AF22E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 0.11</w:t>
            </w:r>
          </w:p>
        </w:tc>
      </w:tr>
      <w:tr w:rsidR="00457778" w:rsidRPr="00F67E10" w14:paraId="4D0031AA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4F5559E3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18662FB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-0.35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23410F3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F1905E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-4.05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3C226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0856F272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1B7E30C9" w14:textId="264BC5AF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Dominance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ank (Percentile)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5322435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-1.14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647D726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9A126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-12.47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C03250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6E6BF0FE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0A9FA88E" w14:textId="3C9D26E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Relatedness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c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oefficient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2A11F85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-0.04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0E7140FB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D69E13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-0.45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7AFDEB" w14:textId="64080F96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 0.66</w:t>
            </w:r>
          </w:p>
        </w:tc>
      </w:tr>
      <w:tr w:rsidR="00457778" w:rsidRPr="00F67E10" w14:paraId="1B19EA13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3E092B3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noWrap/>
            <w:hideMark/>
          </w:tcPr>
          <w:p w14:paraId="00CAFECD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038" w:type="dxa"/>
            <w:shd w:val="clear" w:color="auto" w:fill="auto"/>
            <w:noWrap/>
            <w:hideMark/>
          </w:tcPr>
          <w:p w14:paraId="069DA597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8E63E4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3F0773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B971BF" w:rsidRPr="00F67E10" w14:paraId="3CCC5A9C" w14:textId="77777777" w:rsidTr="00B971BF">
        <w:trPr>
          <w:trHeight w:val="405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4C3588C2" w14:textId="1C14C2E5" w:rsidR="00B971BF" w:rsidRPr="00F67E10" w:rsidRDefault="00B971BF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Status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eceived</w:t>
            </w:r>
          </w:p>
        </w:tc>
      </w:tr>
      <w:tr w:rsidR="00457778" w:rsidRPr="00F67E10" w14:paraId="5D2D2147" w14:textId="77777777" w:rsidTr="005D0C83">
        <w:trPr>
          <w:trHeight w:val="342"/>
        </w:trPr>
        <w:tc>
          <w:tcPr>
            <w:tcW w:w="0" w:type="auto"/>
            <w:shd w:val="clear" w:color="auto" w:fill="auto"/>
            <w:noWrap/>
            <w:hideMark/>
          </w:tcPr>
          <w:p w14:paraId="06BCEE3D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190C4C4A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3.28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07D77A3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7866D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24.99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60D742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22B619E4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27629456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Introduction (unsuccessful vs successful)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0BE15E2B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-0.54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5FE65091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1ADA651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-2.07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D22A8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0.04*</w:t>
            </w:r>
          </w:p>
        </w:tc>
      </w:tr>
      <w:tr w:rsidR="00457778" w:rsidRPr="00F67E10" w14:paraId="15A82697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3F0C170C" w14:textId="77777777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DDCEB52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0.21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2F3C78F7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DF95CD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1.68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26B9E64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0.09(*)</w:t>
            </w:r>
          </w:p>
        </w:tc>
      </w:tr>
      <w:tr w:rsidR="00457778" w:rsidRPr="00F67E10" w14:paraId="0C6EFC2B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6EDD3489" w14:textId="135EF78A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Dominance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ank (Percentile)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37356920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2.14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170EC61F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CD3506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16.59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1C061A6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57778" w:rsidRPr="00F67E10" w14:paraId="1264EF1A" w14:textId="77777777" w:rsidTr="005D0C83">
        <w:trPr>
          <w:trHeight w:val="320"/>
        </w:trPr>
        <w:tc>
          <w:tcPr>
            <w:tcW w:w="0" w:type="auto"/>
            <w:shd w:val="clear" w:color="auto" w:fill="auto"/>
            <w:noWrap/>
            <w:hideMark/>
          </w:tcPr>
          <w:p w14:paraId="18CCAF73" w14:textId="0447ED59" w:rsidR="00B971BF" w:rsidRPr="00F67E10" w:rsidRDefault="00B971BF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Relatedness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c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oefficient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7F73A098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-0.35</w:t>
            </w:r>
          </w:p>
        </w:tc>
        <w:tc>
          <w:tcPr>
            <w:tcW w:w="1038" w:type="dxa"/>
            <w:shd w:val="clear" w:color="auto" w:fill="auto"/>
            <w:noWrap/>
            <w:hideMark/>
          </w:tcPr>
          <w:p w14:paraId="11E4F4E9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79454B5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-2.57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8250DD" w14:textId="77777777" w:rsidR="00B971BF" w:rsidRPr="00F67E10" w:rsidRDefault="00B971BF" w:rsidP="00B971B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0.01*</w:t>
            </w:r>
          </w:p>
        </w:tc>
      </w:tr>
    </w:tbl>
    <w:p w14:paraId="2DCC06BF" w14:textId="62E8234C" w:rsidR="00F67E10" w:rsidRPr="00F67E10" w:rsidRDefault="00F67E10" w:rsidP="00352D78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hAnsi="Times New Roman" w:cs="Times New Roman"/>
          <w:sz w:val="18"/>
          <w:szCs w:val="18"/>
          <w:lang w:val="en-GB"/>
        </w:rPr>
        <w:t>In each model, we included a 3-level nested random effect of categorical ‘group size’ (level-3), ‘group ID’ (level-2), and ‘year of observation’ (level-1).</w:t>
      </w:r>
    </w:p>
    <w:p w14:paraId="0F84B30E" w14:textId="4FB1BD52" w:rsidR="00B971BF" w:rsidRPr="00F67E10" w:rsidRDefault="00F67E10" w:rsidP="00352D78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hAnsi="Times New Roman" w:cs="Times New Roman"/>
          <w:sz w:val="18"/>
          <w:szCs w:val="18"/>
          <w:lang w:val="en-GB"/>
        </w:rPr>
        <w:t>*</w:t>
      </w:r>
      <w:r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0.05; </w:t>
      </w:r>
      <w:r w:rsidR="00B971BF" w:rsidRPr="00F67E10">
        <w:rPr>
          <w:rFonts w:ascii="Times New Roman" w:hAnsi="Times New Roman" w:cs="Times New Roman"/>
          <w:sz w:val="18"/>
          <w:szCs w:val="18"/>
          <w:lang w:val="en-GB"/>
        </w:rPr>
        <w:t>**</w:t>
      </w:r>
      <w:r w:rsidR="00B971BF"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="00B971BF"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0.01; (*)0.05 &lt; </w:t>
      </w:r>
      <w:r w:rsidR="00B971BF"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="00B971BF"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0.10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0DBB5025" w14:textId="694D7F2E" w:rsidR="00457778" w:rsidRPr="00F67E10" w:rsidRDefault="00457778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</w:p>
    <w:p w14:paraId="3CF4F7F0" w14:textId="77777777" w:rsidR="00F67E10" w:rsidRPr="00F67E10" w:rsidRDefault="00457778" w:rsidP="00457778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Table 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A</w:t>
      </w:r>
      <w:r w:rsidR="00352D78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3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.</w:t>
      </w:r>
    </w:p>
    <w:p w14:paraId="24945D6A" w14:textId="6973FB36" w:rsidR="00457778" w:rsidRPr="00F67E10" w:rsidRDefault="00457778" w:rsidP="00457778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sz w:val="22"/>
          <w:szCs w:val="22"/>
          <w:lang w:val="en-GB"/>
        </w:rPr>
        <w:t>Negative binomial GLMMs examining the relationship between period of study and the behavioral outcomes of individuals’</w:t>
      </w:r>
      <w:r w:rsidR="00F67E10" w:rsidRPr="00F67E10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F67E10">
        <w:rPr>
          <w:rFonts w:ascii="Times New Roman" w:hAnsi="Times New Roman" w:cs="Times New Roman"/>
          <w:sz w:val="22"/>
          <w:szCs w:val="22"/>
          <w:lang w:val="en-GB"/>
        </w:rPr>
        <w:t xml:space="preserve"> aggression given, aggression received, submissive status given and submissive status received, for groups that experienced a successful male introduction</w:t>
      </w:r>
      <w:r w:rsidR="00F67E10" w:rsidRPr="00F67E10">
        <w:rPr>
          <w:rFonts w:ascii="Times New Roman" w:hAnsi="Times New Roman" w:cs="Times New Roman"/>
          <w:sz w:val="22"/>
          <w:szCs w:val="22"/>
          <w:lang w:val="en-GB"/>
        </w:rPr>
        <w:t>.</w:t>
      </w:r>
    </w:p>
    <w:tbl>
      <w:tblPr>
        <w:tblW w:w="826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1097"/>
        <w:gridCol w:w="1198"/>
        <w:gridCol w:w="864"/>
        <w:gridCol w:w="1131"/>
      </w:tblGrid>
      <w:tr w:rsidR="00472881" w:rsidRPr="00F67E10" w14:paraId="7C2156FB" w14:textId="77777777" w:rsidTr="005D0C83">
        <w:trPr>
          <w:trHeight w:val="374"/>
        </w:trPr>
        <w:tc>
          <w:tcPr>
            <w:tcW w:w="0" w:type="auto"/>
            <w:shd w:val="clear" w:color="auto" w:fill="auto"/>
            <w:noWrap/>
          </w:tcPr>
          <w:p w14:paraId="204D4E8C" w14:textId="77777777" w:rsidR="00457778" w:rsidRPr="00F67E10" w:rsidRDefault="00457778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Predictor</w:t>
            </w:r>
          </w:p>
        </w:tc>
        <w:tc>
          <w:tcPr>
            <w:tcW w:w="1097" w:type="dxa"/>
            <w:shd w:val="clear" w:color="auto" w:fill="auto"/>
            <w:noWrap/>
          </w:tcPr>
          <w:p w14:paraId="50CB0E4D" w14:textId="77777777" w:rsidR="00457778" w:rsidRPr="00F67E10" w:rsidRDefault="00457778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198" w:type="dxa"/>
            <w:shd w:val="clear" w:color="auto" w:fill="auto"/>
            <w:noWrap/>
          </w:tcPr>
          <w:p w14:paraId="18F077B7" w14:textId="4E2D3848" w:rsidR="00457778" w:rsidRPr="00F67E10" w:rsidRDefault="00457778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SE</w:t>
            </w:r>
          </w:p>
        </w:tc>
        <w:tc>
          <w:tcPr>
            <w:tcW w:w="0" w:type="auto"/>
            <w:shd w:val="clear" w:color="auto" w:fill="auto"/>
            <w:noWrap/>
          </w:tcPr>
          <w:p w14:paraId="5C2D75DB" w14:textId="77777777" w:rsidR="00457778" w:rsidRPr="00F67E10" w:rsidRDefault="00457778" w:rsidP="0047288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z</w:t>
            </w:r>
          </w:p>
        </w:tc>
        <w:tc>
          <w:tcPr>
            <w:tcW w:w="0" w:type="auto"/>
            <w:shd w:val="clear" w:color="auto" w:fill="auto"/>
            <w:noWrap/>
          </w:tcPr>
          <w:p w14:paraId="570F2C3F" w14:textId="77777777" w:rsidR="00457778" w:rsidRPr="00F67E10" w:rsidRDefault="00457778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Pr(&gt;|</w:t>
            </w:r>
            <w:r w:rsidRPr="00F67E1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z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|)</w:t>
            </w:r>
          </w:p>
        </w:tc>
      </w:tr>
      <w:tr w:rsidR="00F67E10" w:rsidRPr="00F67E10" w14:paraId="50C60512" w14:textId="77777777" w:rsidTr="005D0C83">
        <w:trPr>
          <w:trHeight w:val="310"/>
        </w:trPr>
        <w:tc>
          <w:tcPr>
            <w:tcW w:w="0" w:type="auto"/>
            <w:shd w:val="clear" w:color="auto" w:fill="auto"/>
            <w:noWrap/>
          </w:tcPr>
          <w:p w14:paraId="3C72473A" w14:textId="2E261D13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Aggression 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g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iven</w:t>
            </w:r>
          </w:p>
        </w:tc>
        <w:tc>
          <w:tcPr>
            <w:tcW w:w="1097" w:type="dxa"/>
            <w:shd w:val="clear" w:color="auto" w:fill="auto"/>
            <w:noWrap/>
          </w:tcPr>
          <w:p w14:paraId="07235EE8" w14:textId="77777777" w:rsidR="00F67E10" w:rsidRPr="00F67E10" w:rsidRDefault="00F67E10" w:rsidP="00472881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198" w:type="dxa"/>
            <w:shd w:val="clear" w:color="auto" w:fill="auto"/>
            <w:noWrap/>
          </w:tcPr>
          <w:p w14:paraId="72FC8DCB" w14:textId="77777777" w:rsidR="00F67E10" w:rsidRPr="00F67E10" w:rsidRDefault="00F67E10" w:rsidP="00472881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DD8A8B1" w14:textId="77777777" w:rsidR="00F67E10" w:rsidRPr="00F67E10" w:rsidRDefault="00F67E10" w:rsidP="00472881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BCC898E" w14:textId="77777777" w:rsidR="00F67E10" w:rsidRPr="00F67E10" w:rsidRDefault="00F67E10" w:rsidP="00472881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472881" w:rsidRPr="00F67E10" w14:paraId="2663C94C" w14:textId="77777777" w:rsidTr="005D0C83">
        <w:trPr>
          <w:trHeight w:val="310"/>
        </w:trPr>
        <w:tc>
          <w:tcPr>
            <w:tcW w:w="0" w:type="auto"/>
            <w:shd w:val="clear" w:color="auto" w:fill="auto"/>
            <w:noWrap/>
            <w:hideMark/>
          </w:tcPr>
          <w:p w14:paraId="2612E32E" w14:textId="77777777" w:rsidR="00472881" w:rsidRPr="00F67E10" w:rsidRDefault="00472881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1097" w:type="dxa"/>
            <w:shd w:val="clear" w:color="auto" w:fill="auto"/>
            <w:noWrap/>
          </w:tcPr>
          <w:p w14:paraId="3DA22943" w14:textId="39AAC3E9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1.37</w:t>
            </w:r>
          </w:p>
        </w:tc>
        <w:tc>
          <w:tcPr>
            <w:tcW w:w="1198" w:type="dxa"/>
            <w:shd w:val="clear" w:color="auto" w:fill="auto"/>
            <w:noWrap/>
          </w:tcPr>
          <w:p w14:paraId="1115C91B" w14:textId="672A9BC8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</w:tcPr>
          <w:p w14:paraId="0BD0DB84" w14:textId="68A73533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5.18</w:t>
            </w:r>
          </w:p>
        </w:tc>
        <w:tc>
          <w:tcPr>
            <w:tcW w:w="0" w:type="auto"/>
            <w:shd w:val="clear" w:color="auto" w:fill="auto"/>
            <w:noWrap/>
          </w:tcPr>
          <w:p w14:paraId="66820E19" w14:textId="3FC816BA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72881" w:rsidRPr="00F67E10" w14:paraId="16D313AA" w14:textId="77777777" w:rsidTr="005D0C83">
        <w:trPr>
          <w:trHeight w:val="82"/>
        </w:trPr>
        <w:tc>
          <w:tcPr>
            <w:tcW w:w="0" w:type="auto"/>
            <w:shd w:val="clear" w:color="auto" w:fill="auto"/>
            <w:noWrap/>
            <w:hideMark/>
          </w:tcPr>
          <w:p w14:paraId="5D2E37E2" w14:textId="25FE19C7" w:rsidR="00472881" w:rsidRPr="00F67E10" w:rsidRDefault="00472881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Period (post- vs pre-introduction)</w:t>
            </w:r>
          </w:p>
        </w:tc>
        <w:tc>
          <w:tcPr>
            <w:tcW w:w="1097" w:type="dxa"/>
            <w:shd w:val="clear" w:color="auto" w:fill="auto"/>
            <w:noWrap/>
          </w:tcPr>
          <w:p w14:paraId="5122B9AF" w14:textId="0827F886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-0.82</w:t>
            </w:r>
          </w:p>
        </w:tc>
        <w:tc>
          <w:tcPr>
            <w:tcW w:w="1198" w:type="dxa"/>
            <w:shd w:val="clear" w:color="auto" w:fill="auto"/>
            <w:noWrap/>
          </w:tcPr>
          <w:p w14:paraId="3C3A4D95" w14:textId="66AF8068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0.17</w:t>
            </w:r>
          </w:p>
        </w:tc>
        <w:tc>
          <w:tcPr>
            <w:tcW w:w="0" w:type="auto"/>
            <w:shd w:val="clear" w:color="auto" w:fill="auto"/>
            <w:noWrap/>
          </w:tcPr>
          <w:p w14:paraId="23BF3342" w14:textId="75DE026D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4.92</w:t>
            </w:r>
          </w:p>
        </w:tc>
        <w:tc>
          <w:tcPr>
            <w:tcW w:w="0" w:type="auto"/>
            <w:shd w:val="clear" w:color="auto" w:fill="auto"/>
            <w:noWrap/>
          </w:tcPr>
          <w:p w14:paraId="791E348E" w14:textId="73D77AFE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72881" w:rsidRPr="00F67E10" w14:paraId="2A450025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3AA61FC6" w14:textId="77777777" w:rsidR="00472881" w:rsidRPr="00F67E10" w:rsidRDefault="00472881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1097" w:type="dxa"/>
            <w:shd w:val="clear" w:color="auto" w:fill="auto"/>
            <w:noWrap/>
          </w:tcPr>
          <w:p w14:paraId="121DBF8E" w14:textId="3CA8E658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-0.03</w:t>
            </w:r>
          </w:p>
        </w:tc>
        <w:tc>
          <w:tcPr>
            <w:tcW w:w="1198" w:type="dxa"/>
            <w:shd w:val="clear" w:color="auto" w:fill="auto"/>
            <w:noWrap/>
          </w:tcPr>
          <w:p w14:paraId="1A4A6F26" w14:textId="3699A479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</w:tcPr>
          <w:p w14:paraId="3496C000" w14:textId="3F477C04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-1.61</w:t>
            </w:r>
          </w:p>
        </w:tc>
        <w:tc>
          <w:tcPr>
            <w:tcW w:w="0" w:type="auto"/>
            <w:shd w:val="clear" w:color="auto" w:fill="auto"/>
            <w:noWrap/>
          </w:tcPr>
          <w:p w14:paraId="16508683" w14:textId="346D78ED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0.11</w:t>
            </w:r>
          </w:p>
        </w:tc>
      </w:tr>
      <w:tr w:rsidR="00472881" w:rsidRPr="00F67E10" w14:paraId="42B9DEE2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342359E4" w14:textId="59AB6571" w:rsidR="00472881" w:rsidRPr="00F67E10" w:rsidRDefault="00472881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Dominance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ank (Percentile)</w:t>
            </w:r>
          </w:p>
        </w:tc>
        <w:tc>
          <w:tcPr>
            <w:tcW w:w="1097" w:type="dxa"/>
            <w:shd w:val="clear" w:color="auto" w:fill="auto"/>
            <w:noWrap/>
          </w:tcPr>
          <w:p w14:paraId="4B3C607C" w14:textId="66C4DCE9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2.30</w:t>
            </w:r>
          </w:p>
        </w:tc>
        <w:tc>
          <w:tcPr>
            <w:tcW w:w="1198" w:type="dxa"/>
            <w:shd w:val="clear" w:color="auto" w:fill="auto"/>
            <w:noWrap/>
          </w:tcPr>
          <w:p w14:paraId="664E5B06" w14:textId="295BB50E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</w:tcPr>
          <w:p w14:paraId="6706D72F" w14:textId="3E3DAED5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7.52</w:t>
            </w:r>
          </w:p>
        </w:tc>
        <w:tc>
          <w:tcPr>
            <w:tcW w:w="0" w:type="auto"/>
            <w:shd w:val="clear" w:color="auto" w:fill="auto"/>
            <w:noWrap/>
          </w:tcPr>
          <w:p w14:paraId="0C7A1665" w14:textId="53EF224E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472881" w:rsidRPr="00F67E10" w14:paraId="6B4A0688" w14:textId="77777777" w:rsidTr="005D0C83">
        <w:trPr>
          <w:trHeight w:val="576"/>
        </w:trPr>
        <w:tc>
          <w:tcPr>
            <w:tcW w:w="0" w:type="auto"/>
            <w:shd w:val="clear" w:color="auto" w:fill="auto"/>
            <w:noWrap/>
            <w:hideMark/>
          </w:tcPr>
          <w:p w14:paraId="6FA854CC" w14:textId="2D01EF6F" w:rsidR="00472881" w:rsidRPr="00F67E10" w:rsidRDefault="00472881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Relatedness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c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oefficient</w:t>
            </w:r>
          </w:p>
        </w:tc>
        <w:tc>
          <w:tcPr>
            <w:tcW w:w="1097" w:type="dxa"/>
            <w:shd w:val="clear" w:color="auto" w:fill="auto"/>
            <w:noWrap/>
          </w:tcPr>
          <w:p w14:paraId="27CA0801" w14:textId="563BAA64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-0.13</w:t>
            </w:r>
          </w:p>
        </w:tc>
        <w:tc>
          <w:tcPr>
            <w:tcW w:w="1198" w:type="dxa"/>
            <w:shd w:val="clear" w:color="auto" w:fill="auto"/>
            <w:noWrap/>
          </w:tcPr>
          <w:p w14:paraId="0CA1C570" w14:textId="4A049971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0.44</w:t>
            </w:r>
          </w:p>
        </w:tc>
        <w:tc>
          <w:tcPr>
            <w:tcW w:w="0" w:type="auto"/>
            <w:shd w:val="clear" w:color="auto" w:fill="auto"/>
            <w:noWrap/>
          </w:tcPr>
          <w:p w14:paraId="35202092" w14:textId="2D7F5919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-0.29</w:t>
            </w:r>
          </w:p>
        </w:tc>
        <w:tc>
          <w:tcPr>
            <w:tcW w:w="0" w:type="auto"/>
            <w:shd w:val="clear" w:color="auto" w:fill="auto"/>
            <w:noWrap/>
          </w:tcPr>
          <w:p w14:paraId="2C8E5470" w14:textId="0989CDC8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0.77</w:t>
            </w:r>
          </w:p>
        </w:tc>
      </w:tr>
      <w:tr w:rsidR="00472881" w:rsidRPr="00F67E10" w14:paraId="118BAC04" w14:textId="77777777" w:rsidTr="00472881">
        <w:trPr>
          <w:trHeight w:val="351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6EF03E1C" w14:textId="471D3401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Aggression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eceived</w:t>
            </w:r>
          </w:p>
        </w:tc>
      </w:tr>
      <w:tr w:rsidR="00F67E10" w:rsidRPr="00F67E10" w14:paraId="024945EF" w14:textId="77777777" w:rsidTr="005D0C83">
        <w:trPr>
          <w:trHeight w:val="346"/>
        </w:trPr>
        <w:tc>
          <w:tcPr>
            <w:tcW w:w="0" w:type="auto"/>
            <w:shd w:val="clear" w:color="auto" w:fill="auto"/>
            <w:noWrap/>
            <w:hideMark/>
          </w:tcPr>
          <w:p w14:paraId="0D5AF948" w14:textId="419F36BC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1097" w:type="dxa"/>
            <w:shd w:val="clear" w:color="auto" w:fill="auto"/>
            <w:noWrap/>
          </w:tcPr>
          <w:p w14:paraId="7619F613" w14:textId="4BD3497F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4.11</w:t>
            </w:r>
          </w:p>
        </w:tc>
        <w:tc>
          <w:tcPr>
            <w:tcW w:w="1198" w:type="dxa"/>
            <w:shd w:val="clear" w:color="auto" w:fill="auto"/>
            <w:noWrap/>
          </w:tcPr>
          <w:p w14:paraId="5D023C93" w14:textId="03B76BE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0.22</w:t>
            </w:r>
          </w:p>
        </w:tc>
        <w:tc>
          <w:tcPr>
            <w:tcW w:w="0" w:type="auto"/>
            <w:shd w:val="clear" w:color="auto" w:fill="auto"/>
            <w:noWrap/>
          </w:tcPr>
          <w:p w14:paraId="39DAAF0A" w14:textId="2EB40DF5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18.93</w:t>
            </w:r>
          </w:p>
        </w:tc>
        <w:tc>
          <w:tcPr>
            <w:tcW w:w="0" w:type="auto"/>
            <w:shd w:val="clear" w:color="auto" w:fill="auto"/>
            <w:noWrap/>
          </w:tcPr>
          <w:p w14:paraId="1579F218" w14:textId="397A7BBA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4C85C1E3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500C92AD" w14:textId="6CC7CCD9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Period (post- vs pre-introduction)</w:t>
            </w:r>
          </w:p>
        </w:tc>
        <w:tc>
          <w:tcPr>
            <w:tcW w:w="1097" w:type="dxa"/>
            <w:shd w:val="clear" w:color="auto" w:fill="auto"/>
            <w:noWrap/>
          </w:tcPr>
          <w:p w14:paraId="0D63E12D" w14:textId="0075E661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-0.79</w:t>
            </w:r>
          </w:p>
        </w:tc>
        <w:tc>
          <w:tcPr>
            <w:tcW w:w="1198" w:type="dxa"/>
            <w:shd w:val="clear" w:color="auto" w:fill="auto"/>
            <w:noWrap/>
          </w:tcPr>
          <w:p w14:paraId="4BC23C29" w14:textId="75357D26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</w:tcPr>
          <w:p w14:paraId="758ACF4D" w14:textId="200F224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6.16</w:t>
            </w:r>
          </w:p>
        </w:tc>
        <w:tc>
          <w:tcPr>
            <w:tcW w:w="0" w:type="auto"/>
            <w:shd w:val="clear" w:color="auto" w:fill="auto"/>
            <w:noWrap/>
          </w:tcPr>
          <w:p w14:paraId="693FB814" w14:textId="4CF5D6A6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7DF6667A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426C0D83" w14:textId="5794CD43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1097" w:type="dxa"/>
            <w:shd w:val="clear" w:color="auto" w:fill="auto"/>
            <w:noWrap/>
          </w:tcPr>
          <w:p w14:paraId="464F3195" w14:textId="21CD5AD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-0.10</w:t>
            </w:r>
          </w:p>
        </w:tc>
        <w:tc>
          <w:tcPr>
            <w:tcW w:w="1198" w:type="dxa"/>
            <w:shd w:val="clear" w:color="auto" w:fill="auto"/>
            <w:noWrap/>
          </w:tcPr>
          <w:p w14:paraId="672DF68C" w14:textId="5E22B675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</w:tcPr>
          <w:p w14:paraId="69583565" w14:textId="74BE83D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-6.35</w:t>
            </w:r>
          </w:p>
        </w:tc>
        <w:tc>
          <w:tcPr>
            <w:tcW w:w="0" w:type="auto"/>
            <w:shd w:val="clear" w:color="auto" w:fill="auto"/>
            <w:noWrap/>
          </w:tcPr>
          <w:p w14:paraId="78054A0A" w14:textId="6F212AFE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25E86A33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70C65878" w14:textId="6B089844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Dominance rank (Percentile)</w:t>
            </w:r>
          </w:p>
        </w:tc>
        <w:tc>
          <w:tcPr>
            <w:tcW w:w="1097" w:type="dxa"/>
            <w:shd w:val="clear" w:color="auto" w:fill="auto"/>
            <w:noWrap/>
          </w:tcPr>
          <w:p w14:paraId="043CE111" w14:textId="5CBDBAE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-1.81</w:t>
            </w:r>
          </w:p>
        </w:tc>
        <w:tc>
          <w:tcPr>
            <w:tcW w:w="1198" w:type="dxa"/>
            <w:shd w:val="clear" w:color="auto" w:fill="auto"/>
            <w:noWrap/>
          </w:tcPr>
          <w:p w14:paraId="2E930B30" w14:textId="75B816B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0.23</w:t>
            </w:r>
          </w:p>
        </w:tc>
        <w:tc>
          <w:tcPr>
            <w:tcW w:w="0" w:type="auto"/>
            <w:shd w:val="clear" w:color="auto" w:fill="auto"/>
            <w:noWrap/>
          </w:tcPr>
          <w:p w14:paraId="5A210B40" w14:textId="324C72C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-7.83</w:t>
            </w:r>
          </w:p>
        </w:tc>
        <w:tc>
          <w:tcPr>
            <w:tcW w:w="0" w:type="auto"/>
            <w:shd w:val="clear" w:color="auto" w:fill="auto"/>
            <w:noWrap/>
          </w:tcPr>
          <w:p w14:paraId="40B975C9" w14:textId="017E3A60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542B387D" w14:textId="77777777" w:rsidTr="005D0C83">
        <w:trPr>
          <w:trHeight w:val="522"/>
        </w:trPr>
        <w:tc>
          <w:tcPr>
            <w:tcW w:w="0" w:type="auto"/>
            <w:shd w:val="clear" w:color="auto" w:fill="auto"/>
            <w:noWrap/>
            <w:hideMark/>
          </w:tcPr>
          <w:p w14:paraId="603EF99F" w14:textId="2E294FBB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Relatedness coefficient</w:t>
            </w:r>
          </w:p>
        </w:tc>
        <w:tc>
          <w:tcPr>
            <w:tcW w:w="1097" w:type="dxa"/>
            <w:shd w:val="clear" w:color="auto" w:fill="auto"/>
            <w:noWrap/>
          </w:tcPr>
          <w:p w14:paraId="6AFB3375" w14:textId="47E00F5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-0.09</w:t>
            </w:r>
          </w:p>
        </w:tc>
        <w:tc>
          <w:tcPr>
            <w:tcW w:w="1198" w:type="dxa"/>
            <w:shd w:val="clear" w:color="auto" w:fill="auto"/>
            <w:noWrap/>
          </w:tcPr>
          <w:p w14:paraId="41F20285" w14:textId="79B948CE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0.34</w:t>
            </w:r>
          </w:p>
        </w:tc>
        <w:tc>
          <w:tcPr>
            <w:tcW w:w="0" w:type="auto"/>
            <w:shd w:val="clear" w:color="auto" w:fill="auto"/>
            <w:noWrap/>
          </w:tcPr>
          <w:p w14:paraId="7C577B42" w14:textId="542AFC9F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-0.28</w:t>
            </w:r>
          </w:p>
        </w:tc>
        <w:tc>
          <w:tcPr>
            <w:tcW w:w="0" w:type="auto"/>
            <w:shd w:val="clear" w:color="auto" w:fill="auto"/>
            <w:noWrap/>
          </w:tcPr>
          <w:p w14:paraId="4320961A" w14:textId="102A4E49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0.78</w:t>
            </w:r>
          </w:p>
        </w:tc>
      </w:tr>
      <w:tr w:rsidR="00472881" w:rsidRPr="00F67E10" w14:paraId="67197445" w14:textId="77777777" w:rsidTr="00472881">
        <w:trPr>
          <w:trHeight w:val="374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2AFA8051" w14:textId="0FA09F3C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Status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g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iven</w:t>
            </w:r>
          </w:p>
        </w:tc>
      </w:tr>
      <w:tr w:rsidR="00F67E10" w:rsidRPr="00F67E10" w14:paraId="0D39BF20" w14:textId="77777777" w:rsidTr="005D0C83">
        <w:trPr>
          <w:trHeight w:val="209"/>
        </w:trPr>
        <w:tc>
          <w:tcPr>
            <w:tcW w:w="0" w:type="auto"/>
            <w:shd w:val="clear" w:color="auto" w:fill="auto"/>
            <w:noWrap/>
            <w:hideMark/>
          </w:tcPr>
          <w:p w14:paraId="03566138" w14:textId="18813E4B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1097" w:type="dxa"/>
            <w:shd w:val="clear" w:color="auto" w:fill="auto"/>
            <w:noWrap/>
          </w:tcPr>
          <w:p w14:paraId="23DC42D3" w14:textId="25AC82C1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5.00</w:t>
            </w:r>
          </w:p>
        </w:tc>
        <w:tc>
          <w:tcPr>
            <w:tcW w:w="1198" w:type="dxa"/>
            <w:shd w:val="clear" w:color="auto" w:fill="auto"/>
            <w:noWrap/>
          </w:tcPr>
          <w:p w14:paraId="53FC6306" w14:textId="6620F2EA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0.32</w:t>
            </w:r>
          </w:p>
        </w:tc>
        <w:tc>
          <w:tcPr>
            <w:tcW w:w="0" w:type="auto"/>
            <w:shd w:val="clear" w:color="auto" w:fill="auto"/>
            <w:noWrap/>
          </w:tcPr>
          <w:p w14:paraId="146FB629" w14:textId="1913DBD1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15.86</w:t>
            </w:r>
          </w:p>
        </w:tc>
        <w:tc>
          <w:tcPr>
            <w:tcW w:w="0" w:type="auto"/>
            <w:shd w:val="clear" w:color="auto" w:fill="auto"/>
            <w:noWrap/>
          </w:tcPr>
          <w:p w14:paraId="1CABFDF1" w14:textId="12BC1CE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4C0E3DA2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7B65E76B" w14:textId="6D1BCD76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Period (post- vs pre-introduction)</w:t>
            </w:r>
          </w:p>
        </w:tc>
        <w:tc>
          <w:tcPr>
            <w:tcW w:w="1097" w:type="dxa"/>
            <w:shd w:val="clear" w:color="auto" w:fill="auto"/>
            <w:noWrap/>
          </w:tcPr>
          <w:p w14:paraId="0F6BE7F0" w14:textId="4613C578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-0.49</w:t>
            </w:r>
          </w:p>
        </w:tc>
        <w:tc>
          <w:tcPr>
            <w:tcW w:w="1198" w:type="dxa"/>
            <w:shd w:val="clear" w:color="auto" w:fill="auto"/>
            <w:noWrap/>
          </w:tcPr>
          <w:p w14:paraId="39ADA39A" w14:textId="1F6E0EB3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0.35</w:t>
            </w:r>
          </w:p>
        </w:tc>
        <w:tc>
          <w:tcPr>
            <w:tcW w:w="0" w:type="auto"/>
            <w:shd w:val="clear" w:color="auto" w:fill="auto"/>
            <w:noWrap/>
          </w:tcPr>
          <w:p w14:paraId="556A1460" w14:textId="5C36A02C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1.40</w:t>
            </w:r>
          </w:p>
        </w:tc>
        <w:tc>
          <w:tcPr>
            <w:tcW w:w="0" w:type="auto"/>
            <w:shd w:val="clear" w:color="auto" w:fill="auto"/>
            <w:noWrap/>
          </w:tcPr>
          <w:p w14:paraId="619C8103" w14:textId="36ABAC33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0.16</w:t>
            </w:r>
          </w:p>
        </w:tc>
      </w:tr>
      <w:tr w:rsidR="00F67E10" w:rsidRPr="00F67E10" w14:paraId="7E43A8D9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595F5F1E" w14:textId="22D88047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lastRenderedPageBreak/>
              <w:t>Age</w:t>
            </w:r>
          </w:p>
        </w:tc>
        <w:tc>
          <w:tcPr>
            <w:tcW w:w="1097" w:type="dxa"/>
            <w:shd w:val="clear" w:color="auto" w:fill="auto"/>
            <w:noWrap/>
          </w:tcPr>
          <w:p w14:paraId="3AD0F7FC" w14:textId="72F9EFCC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-0.07</w:t>
            </w:r>
          </w:p>
        </w:tc>
        <w:tc>
          <w:tcPr>
            <w:tcW w:w="1198" w:type="dxa"/>
            <w:shd w:val="clear" w:color="auto" w:fill="auto"/>
            <w:noWrap/>
          </w:tcPr>
          <w:p w14:paraId="7DC66293" w14:textId="79716C0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0.01</w:t>
            </w:r>
          </w:p>
        </w:tc>
        <w:tc>
          <w:tcPr>
            <w:tcW w:w="0" w:type="auto"/>
            <w:shd w:val="clear" w:color="auto" w:fill="auto"/>
            <w:noWrap/>
          </w:tcPr>
          <w:p w14:paraId="3EC08E0C" w14:textId="0F4B342C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-4.49</w:t>
            </w:r>
          </w:p>
        </w:tc>
        <w:tc>
          <w:tcPr>
            <w:tcW w:w="0" w:type="auto"/>
            <w:shd w:val="clear" w:color="auto" w:fill="auto"/>
            <w:noWrap/>
          </w:tcPr>
          <w:p w14:paraId="7C164AE2" w14:textId="0C9D03C3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38449CB3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04B18AA4" w14:textId="1E008C55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Dominance rank (Percentile)</w:t>
            </w:r>
          </w:p>
        </w:tc>
        <w:tc>
          <w:tcPr>
            <w:tcW w:w="1097" w:type="dxa"/>
            <w:shd w:val="clear" w:color="auto" w:fill="auto"/>
            <w:noWrap/>
          </w:tcPr>
          <w:p w14:paraId="2A206828" w14:textId="2498322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-1.93</w:t>
            </w:r>
          </w:p>
        </w:tc>
        <w:tc>
          <w:tcPr>
            <w:tcW w:w="1198" w:type="dxa"/>
            <w:shd w:val="clear" w:color="auto" w:fill="auto"/>
            <w:noWrap/>
          </w:tcPr>
          <w:p w14:paraId="3848914F" w14:textId="7DC9A64F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0.21</w:t>
            </w:r>
          </w:p>
        </w:tc>
        <w:tc>
          <w:tcPr>
            <w:tcW w:w="0" w:type="auto"/>
            <w:shd w:val="clear" w:color="auto" w:fill="auto"/>
            <w:noWrap/>
          </w:tcPr>
          <w:p w14:paraId="52FB682D" w14:textId="3BFE2D38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-9.13</w:t>
            </w:r>
          </w:p>
        </w:tc>
        <w:tc>
          <w:tcPr>
            <w:tcW w:w="0" w:type="auto"/>
            <w:shd w:val="clear" w:color="auto" w:fill="auto"/>
            <w:noWrap/>
          </w:tcPr>
          <w:p w14:paraId="11D87672" w14:textId="0F5D418B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738E7F81" w14:textId="77777777" w:rsidTr="005D0C83">
        <w:trPr>
          <w:trHeight w:val="504"/>
        </w:trPr>
        <w:tc>
          <w:tcPr>
            <w:tcW w:w="0" w:type="auto"/>
            <w:shd w:val="clear" w:color="auto" w:fill="auto"/>
            <w:noWrap/>
            <w:hideMark/>
          </w:tcPr>
          <w:p w14:paraId="3B3C5C17" w14:textId="26E40CA6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Relatedness coefficient</w:t>
            </w:r>
          </w:p>
        </w:tc>
        <w:tc>
          <w:tcPr>
            <w:tcW w:w="1097" w:type="dxa"/>
            <w:shd w:val="clear" w:color="auto" w:fill="auto"/>
            <w:noWrap/>
          </w:tcPr>
          <w:p w14:paraId="15A5A8C3" w14:textId="6D84BAD9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-0.09</w:t>
            </w:r>
          </w:p>
        </w:tc>
        <w:tc>
          <w:tcPr>
            <w:tcW w:w="1198" w:type="dxa"/>
            <w:shd w:val="clear" w:color="auto" w:fill="auto"/>
            <w:noWrap/>
          </w:tcPr>
          <w:p w14:paraId="0F48027B" w14:textId="1801066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</w:tcPr>
          <w:p w14:paraId="5893E0A7" w14:textId="7A5F62B9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-0.29</w:t>
            </w:r>
          </w:p>
        </w:tc>
        <w:tc>
          <w:tcPr>
            <w:tcW w:w="0" w:type="auto"/>
            <w:shd w:val="clear" w:color="auto" w:fill="auto"/>
            <w:noWrap/>
          </w:tcPr>
          <w:p w14:paraId="3C1E5ACF" w14:textId="385B5416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0.77</w:t>
            </w:r>
          </w:p>
        </w:tc>
      </w:tr>
      <w:tr w:rsidR="00472881" w:rsidRPr="00F67E10" w14:paraId="53381DC7" w14:textId="77777777" w:rsidTr="00472881">
        <w:trPr>
          <w:trHeight w:val="410"/>
        </w:trPr>
        <w:tc>
          <w:tcPr>
            <w:tcW w:w="0" w:type="auto"/>
            <w:gridSpan w:val="5"/>
            <w:shd w:val="clear" w:color="auto" w:fill="auto"/>
            <w:noWrap/>
            <w:hideMark/>
          </w:tcPr>
          <w:p w14:paraId="4AEF23AA" w14:textId="3E83755E" w:rsidR="00472881" w:rsidRPr="00F67E10" w:rsidRDefault="00472881" w:rsidP="004728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Outcome: Status </w:t>
            </w:r>
            <w:r w:rsidR="00F67E10"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</w:t>
            </w: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eceived</w:t>
            </w:r>
          </w:p>
        </w:tc>
      </w:tr>
      <w:tr w:rsidR="00F67E10" w:rsidRPr="00F67E10" w14:paraId="519C2BFA" w14:textId="77777777" w:rsidTr="005D0C83">
        <w:trPr>
          <w:trHeight w:val="346"/>
        </w:trPr>
        <w:tc>
          <w:tcPr>
            <w:tcW w:w="0" w:type="auto"/>
            <w:shd w:val="clear" w:color="auto" w:fill="auto"/>
            <w:noWrap/>
            <w:hideMark/>
          </w:tcPr>
          <w:p w14:paraId="4441992A" w14:textId="584CCF32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1097" w:type="dxa"/>
            <w:shd w:val="clear" w:color="auto" w:fill="auto"/>
            <w:noWrap/>
          </w:tcPr>
          <w:p w14:paraId="239DBA19" w14:textId="011FA360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1.87</w:t>
            </w:r>
          </w:p>
        </w:tc>
        <w:tc>
          <w:tcPr>
            <w:tcW w:w="1198" w:type="dxa"/>
            <w:shd w:val="clear" w:color="auto" w:fill="auto"/>
            <w:noWrap/>
          </w:tcPr>
          <w:p w14:paraId="74F922C0" w14:textId="35CB3EE4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</w:tcPr>
          <w:p w14:paraId="14B71F81" w14:textId="51388054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5.99</w:t>
            </w:r>
          </w:p>
        </w:tc>
        <w:tc>
          <w:tcPr>
            <w:tcW w:w="0" w:type="auto"/>
            <w:shd w:val="clear" w:color="auto" w:fill="auto"/>
            <w:noWrap/>
          </w:tcPr>
          <w:p w14:paraId="5040662A" w14:textId="6D1B5C75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4DC11176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6F50040A" w14:textId="74542C7C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Period (post- vs pre-introduction)</w:t>
            </w:r>
          </w:p>
        </w:tc>
        <w:tc>
          <w:tcPr>
            <w:tcW w:w="1097" w:type="dxa"/>
            <w:shd w:val="clear" w:color="auto" w:fill="auto"/>
            <w:noWrap/>
          </w:tcPr>
          <w:p w14:paraId="6BB7D4E3" w14:textId="7F8B6934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-0.61</w:t>
            </w:r>
          </w:p>
        </w:tc>
        <w:tc>
          <w:tcPr>
            <w:tcW w:w="1198" w:type="dxa"/>
            <w:shd w:val="clear" w:color="auto" w:fill="auto"/>
            <w:noWrap/>
          </w:tcPr>
          <w:p w14:paraId="066EFFFB" w14:textId="0880963C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0.36</w:t>
            </w:r>
          </w:p>
        </w:tc>
        <w:tc>
          <w:tcPr>
            <w:tcW w:w="0" w:type="auto"/>
            <w:shd w:val="clear" w:color="auto" w:fill="auto"/>
            <w:noWrap/>
          </w:tcPr>
          <w:p w14:paraId="6B5EE8DE" w14:textId="48102768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</w:tcPr>
          <w:p w14:paraId="33187EB1" w14:textId="0CD0E590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0.09(*)</w:t>
            </w:r>
          </w:p>
        </w:tc>
      </w:tr>
      <w:tr w:rsidR="00F67E10" w:rsidRPr="00F67E10" w14:paraId="3F72D391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02C7A873" w14:textId="7237CD7A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Age</w:t>
            </w:r>
          </w:p>
        </w:tc>
        <w:tc>
          <w:tcPr>
            <w:tcW w:w="1097" w:type="dxa"/>
            <w:shd w:val="clear" w:color="auto" w:fill="auto"/>
            <w:noWrap/>
          </w:tcPr>
          <w:p w14:paraId="4095E951" w14:textId="45C8EA51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-0.03</w:t>
            </w:r>
          </w:p>
        </w:tc>
        <w:tc>
          <w:tcPr>
            <w:tcW w:w="1198" w:type="dxa"/>
            <w:shd w:val="clear" w:color="auto" w:fill="auto"/>
            <w:noWrap/>
          </w:tcPr>
          <w:p w14:paraId="5224A257" w14:textId="47D1F2A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</w:tcPr>
          <w:p w14:paraId="6274D33F" w14:textId="5C57BB1A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-1.96</w:t>
            </w:r>
          </w:p>
        </w:tc>
        <w:tc>
          <w:tcPr>
            <w:tcW w:w="0" w:type="auto"/>
            <w:shd w:val="clear" w:color="auto" w:fill="auto"/>
            <w:noWrap/>
          </w:tcPr>
          <w:p w14:paraId="36D90A74" w14:textId="450373FE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0.05*</w:t>
            </w:r>
          </w:p>
        </w:tc>
      </w:tr>
      <w:tr w:rsidR="00F67E10" w:rsidRPr="00F67E10" w14:paraId="3589504A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332B29D5" w14:textId="6C293114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Dominance rank (Percentile)</w:t>
            </w:r>
          </w:p>
        </w:tc>
        <w:tc>
          <w:tcPr>
            <w:tcW w:w="1097" w:type="dxa"/>
            <w:shd w:val="clear" w:color="auto" w:fill="auto"/>
            <w:noWrap/>
          </w:tcPr>
          <w:p w14:paraId="19F0A726" w14:textId="37ABB5D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3.47</w:t>
            </w:r>
          </w:p>
        </w:tc>
        <w:tc>
          <w:tcPr>
            <w:tcW w:w="1198" w:type="dxa"/>
            <w:shd w:val="clear" w:color="auto" w:fill="auto"/>
            <w:noWrap/>
          </w:tcPr>
          <w:p w14:paraId="40491D51" w14:textId="516CBB39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</w:tcPr>
          <w:p w14:paraId="4FF69553" w14:textId="53574EAD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14.45</w:t>
            </w:r>
          </w:p>
        </w:tc>
        <w:tc>
          <w:tcPr>
            <w:tcW w:w="0" w:type="auto"/>
            <w:shd w:val="clear" w:color="auto" w:fill="auto"/>
            <w:noWrap/>
          </w:tcPr>
          <w:p w14:paraId="41CB7661" w14:textId="18026601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  <w:tr w:rsidR="00F67E10" w:rsidRPr="00F67E10" w14:paraId="43F3028E" w14:textId="77777777" w:rsidTr="005D0C83">
        <w:trPr>
          <w:trHeight w:val="324"/>
        </w:trPr>
        <w:tc>
          <w:tcPr>
            <w:tcW w:w="0" w:type="auto"/>
            <w:shd w:val="clear" w:color="auto" w:fill="auto"/>
            <w:noWrap/>
            <w:hideMark/>
          </w:tcPr>
          <w:p w14:paraId="6FD9F3AF" w14:textId="322DA1DC" w:rsidR="00F67E10" w:rsidRPr="00F67E10" w:rsidRDefault="00F67E10" w:rsidP="00F67E10">
            <w:pPr>
              <w:ind w:left="2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  <w:t>Relatedness coefficient</w:t>
            </w:r>
          </w:p>
        </w:tc>
        <w:tc>
          <w:tcPr>
            <w:tcW w:w="1097" w:type="dxa"/>
            <w:shd w:val="clear" w:color="auto" w:fill="auto"/>
            <w:noWrap/>
          </w:tcPr>
          <w:p w14:paraId="17666162" w14:textId="4FA69EE7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-1.15</w:t>
            </w:r>
          </w:p>
        </w:tc>
        <w:tc>
          <w:tcPr>
            <w:tcW w:w="1198" w:type="dxa"/>
            <w:shd w:val="clear" w:color="auto" w:fill="auto"/>
            <w:noWrap/>
          </w:tcPr>
          <w:p w14:paraId="4DB2BA27" w14:textId="462AE028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0.37</w:t>
            </w:r>
          </w:p>
        </w:tc>
        <w:tc>
          <w:tcPr>
            <w:tcW w:w="0" w:type="auto"/>
            <w:shd w:val="clear" w:color="auto" w:fill="auto"/>
            <w:noWrap/>
          </w:tcPr>
          <w:p w14:paraId="5C9C43EE" w14:textId="75E62902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-3.16</w:t>
            </w:r>
          </w:p>
        </w:tc>
        <w:tc>
          <w:tcPr>
            <w:tcW w:w="0" w:type="auto"/>
            <w:shd w:val="clear" w:color="auto" w:fill="auto"/>
            <w:noWrap/>
          </w:tcPr>
          <w:p w14:paraId="71E6F286" w14:textId="47D1534B" w:rsidR="00F67E10" w:rsidRPr="00F67E10" w:rsidRDefault="00F67E10" w:rsidP="00F67E1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F67E10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&lt;0.01**</w:t>
            </w:r>
          </w:p>
        </w:tc>
      </w:tr>
    </w:tbl>
    <w:p w14:paraId="07A2EB7A" w14:textId="290CC1CF" w:rsidR="00F67E10" w:rsidRPr="00F67E10" w:rsidRDefault="00F67E10" w:rsidP="00F67E10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hAnsi="Times New Roman" w:cs="Times New Roman"/>
          <w:sz w:val="18"/>
          <w:szCs w:val="18"/>
          <w:lang w:val="en-GB"/>
        </w:rPr>
        <w:t>In each model, we included a 3-level nested random effect of categorical ‘group size’ (level-3), ‘group ID’ (level-2), and ‘year of observation’ (level-1).</w:t>
      </w:r>
    </w:p>
    <w:p w14:paraId="002E9E62" w14:textId="30D8C8FA" w:rsidR="00F67E10" w:rsidRPr="00F67E10" w:rsidRDefault="00F67E10" w:rsidP="00F67E10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F67E10">
        <w:rPr>
          <w:rFonts w:ascii="Times New Roman" w:hAnsi="Times New Roman" w:cs="Times New Roman"/>
          <w:sz w:val="18"/>
          <w:szCs w:val="18"/>
          <w:lang w:val="en-GB"/>
        </w:rPr>
        <w:t>*</w:t>
      </w:r>
      <w:r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0.05; **</w:t>
      </w:r>
      <w:r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0.01; (*)0.05 &lt; </w:t>
      </w:r>
      <w:r w:rsidRPr="00F67E10">
        <w:rPr>
          <w:rFonts w:ascii="Times New Roman" w:hAnsi="Times New Roman" w:cs="Times New Roman"/>
          <w:i/>
          <w:iCs/>
          <w:sz w:val="18"/>
          <w:szCs w:val="18"/>
          <w:lang w:val="en-GB"/>
        </w:rPr>
        <w:t>p</w:t>
      </w:r>
      <w:r w:rsidRPr="00F67E10">
        <w:rPr>
          <w:rFonts w:ascii="Times New Roman" w:hAnsi="Times New Roman" w:cs="Times New Roman"/>
          <w:sz w:val="18"/>
          <w:szCs w:val="18"/>
          <w:lang w:val="en-GB"/>
        </w:rPr>
        <w:t xml:space="preserve"> &lt; 0.10.</w:t>
      </w:r>
    </w:p>
    <w:p w14:paraId="45E3CAF6" w14:textId="77777777" w:rsidR="00457778" w:rsidRPr="00F67E10" w:rsidRDefault="00457778" w:rsidP="00457778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</w:p>
    <w:p w14:paraId="71B41296" w14:textId="5CB9C1B0" w:rsidR="000D4EFF" w:rsidRPr="00F67E10" w:rsidRDefault="000D4EFF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noProof/>
          <w:sz w:val="22"/>
          <w:szCs w:val="22"/>
          <w:lang w:val="en-GB"/>
        </w:rPr>
        <w:drawing>
          <wp:inline distT="0" distB="0" distL="0" distR="0" wp14:anchorId="5D486C48" wp14:editId="35FEAB11">
            <wp:extent cx="5511800" cy="3721100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81A3" w14:textId="5E3BB9A0" w:rsidR="00B93615" w:rsidRPr="00F67E10" w:rsidRDefault="00AF1FC4" w:rsidP="00B93615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Figure 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A</w:t>
      </w: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1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.</w:t>
      </w:r>
      <w:r w:rsidRPr="00F67E10">
        <w:rPr>
          <w:rFonts w:ascii="Times New Roman" w:hAnsi="Times New Roman" w:cs="Times New Roman"/>
          <w:sz w:val="22"/>
          <w:szCs w:val="22"/>
          <w:lang w:val="en-GB"/>
        </w:rPr>
        <w:t xml:space="preserve"> Relationship between dominance rank and Normalized David’s Scores that indicate significant differences in the slopes, i.e.</w:t>
      </w:r>
      <w:r w:rsidR="00F67E10" w:rsidRPr="00F67E10">
        <w:rPr>
          <w:rFonts w:ascii="Times New Roman" w:hAnsi="Times New Roman" w:cs="Times New Roman"/>
          <w:sz w:val="22"/>
          <w:szCs w:val="22"/>
          <w:lang w:val="en-GB"/>
        </w:rPr>
        <w:t>,</w:t>
      </w:r>
      <w:r w:rsidRPr="00F67E10">
        <w:rPr>
          <w:rFonts w:ascii="Times New Roman" w:hAnsi="Times New Roman" w:cs="Times New Roman"/>
          <w:sz w:val="22"/>
          <w:szCs w:val="22"/>
          <w:lang w:val="en-GB"/>
        </w:rPr>
        <w:t xml:space="preserve"> in hierarchy steepness, for groups that experienced successful (black) versus unsuccessful (grey) male introductions</w:t>
      </w:r>
      <w:r w:rsidR="00B93615" w:rsidRPr="00F67E10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080992EA" w14:textId="77777777" w:rsidR="00B93615" w:rsidRPr="00F67E10" w:rsidRDefault="00B93615" w:rsidP="0090181D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3BBBA8D2" w14:textId="24DBB48E" w:rsidR="00D353A0" w:rsidRPr="00F67E10" w:rsidRDefault="00B93615" w:rsidP="00D353A0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noProof/>
          <w:sz w:val="22"/>
          <w:szCs w:val="22"/>
          <w:lang w:val="en-GB"/>
        </w:rPr>
        <w:lastRenderedPageBreak/>
        <w:drawing>
          <wp:inline distT="0" distB="0" distL="0" distR="0" wp14:anchorId="1BAA6AD4" wp14:editId="73D1062D">
            <wp:extent cx="5435600" cy="3670300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EF53" w14:textId="795CBF1F" w:rsidR="00D353A0" w:rsidRPr="00F67E10" w:rsidRDefault="00D353A0" w:rsidP="00D353A0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548843C0" w14:textId="53942B3B" w:rsidR="00D353A0" w:rsidRPr="00F67E10" w:rsidRDefault="00314CFE" w:rsidP="00314CFE">
      <w:pPr>
        <w:spacing w:line="48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Figure 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A</w:t>
      </w:r>
      <w:r w:rsidR="00B93615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2</w:t>
      </w:r>
      <w:r w:rsidR="00F67E10" w:rsidRPr="00F67E10">
        <w:rPr>
          <w:rFonts w:ascii="Times New Roman" w:hAnsi="Times New Roman" w:cs="Times New Roman"/>
          <w:b/>
          <w:bCs/>
          <w:sz w:val="22"/>
          <w:szCs w:val="22"/>
          <w:lang w:val="en-GB"/>
        </w:rPr>
        <w:t>.</w:t>
      </w:r>
      <w:r w:rsidR="00D353A0" w:rsidRPr="00F67E10">
        <w:rPr>
          <w:rFonts w:ascii="Times New Roman" w:hAnsi="Times New Roman" w:cs="Times New Roman"/>
          <w:sz w:val="22"/>
          <w:szCs w:val="22"/>
          <w:lang w:val="en-GB"/>
        </w:rPr>
        <w:t xml:space="preserve"> Box and whisker plots showing the mean grooming clustering coefficients by period, for each of three groups that experienced successful male introductions</w:t>
      </w:r>
      <w:r w:rsidR="00F67E10">
        <w:rPr>
          <w:rFonts w:ascii="Times New Roman" w:hAnsi="Times New Roman" w:cs="Times New Roman"/>
          <w:sz w:val="22"/>
          <w:szCs w:val="22"/>
          <w:lang w:val="en-GB"/>
        </w:rPr>
        <w:t>.</w:t>
      </w:r>
    </w:p>
    <w:sectPr w:rsidR="00D353A0" w:rsidRPr="00F67E10" w:rsidSect="00920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6CF71" w14:textId="77777777" w:rsidR="00B950DF" w:rsidRDefault="00B950DF" w:rsidP="00B93615">
      <w:r>
        <w:separator/>
      </w:r>
    </w:p>
  </w:endnote>
  <w:endnote w:type="continuationSeparator" w:id="0">
    <w:p w14:paraId="78EA4EC9" w14:textId="77777777" w:rsidR="00B950DF" w:rsidRDefault="00B950DF" w:rsidP="00B9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E63BF" w14:textId="77777777" w:rsidR="00B950DF" w:rsidRDefault="00B950DF" w:rsidP="00B93615">
      <w:r>
        <w:separator/>
      </w:r>
    </w:p>
  </w:footnote>
  <w:footnote w:type="continuationSeparator" w:id="0">
    <w:p w14:paraId="56A0E831" w14:textId="77777777" w:rsidR="00B950DF" w:rsidRDefault="00B950DF" w:rsidP="00B936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81D"/>
    <w:rsid w:val="000D4EFF"/>
    <w:rsid w:val="00142636"/>
    <w:rsid w:val="00314CFE"/>
    <w:rsid w:val="00352D78"/>
    <w:rsid w:val="00370FC5"/>
    <w:rsid w:val="00457778"/>
    <w:rsid w:val="00472881"/>
    <w:rsid w:val="0048743C"/>
    <w:rsid w:val="004D6EBB"/>
    <w:rsid w:val="005D0C83"/>
    <w:rsid w:val="006D51AA"/>
    <w:rsid w:val="0090181D"/>
    <w:rsid w:val="00920152"/>
    <w:rsid w:val="00AF1FC4"/>
    <w:rsid w:val="00B65E0B"/>
    <w:rsid w:val="00B93615"/>
    <w:rsid w:val="00B950DF"/>
    <w:rsid w:val="00B971BF"/>
    <w:rsid w:val="00D353A0"/>
    <w:rsid w:val="00DB3EF3"/>
    <w:rsid w:val="00F67E10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8D2F"/>
  <w15:chartTrackingRefBased/>
  <w15:docId w15:val="{85B4D858-32C7-0444-9749-7C673486E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3A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3A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3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615"/>
  </w:style>
  <w:style w:type="paragraph" w:styleId="Footer">
    <w:name w:val="footer"/>
    <w:basedOn w:val="Normal"/>
    <w:link w:val="FooterChar"/>
    <w:uiPriority w:val="99"/>
    <w:unhideWhenUsed/>
    <w:rsid w:val="00B93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7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623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Balasubramaniam Krishna Natarajan</dc:creator>
  <cp:keywords/>
  <dc:description/>
  <cp:lastModifiedBy>Marc Jarmuszewski</cp:lastModifiedBy>
  <cp:revision>3</cp:revision>
  <dcterms:created xsi:type="dcterms:W3CDTF">2021-06-20T23:00:00Z</dcterms:created>
  <dcterms:modified xsi:type="dcterms:W3CDTF">2021-06-25T11:37:00Z</dcterms:modified>
</cp:coreProperties>
</file>