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4F52" w14:textId="6290C192" w:rsidR="007D7021" w:rsidRPr="0015584C" w:rsidRDefault="0015584C" w:rsidP="0015584C">
      <w:pPr>
        <w:spacing w:line="240" w:lineRule="auto"/>
        <w:ind w:leftChars="0" w:firstLineChars="0" w:firstLine="0"/>
        <w:jc w:val="center"/>
        <w:rPr>
          <w:bCs/>
          <w:sz w:val="24"/>
          <w:szCs w:val="24"/>
        </w:rPr>
      </w:pPr>
      <w:r w:rsidRPr="0015584C">
        <w:rPr>
          <w:bCs/>
          <w:sz w:val="24"/>
          <w:szCs w:val="24"/>
        </w:rPr>
        <w:t>APPENDIX H</w:t>
      </w:r>
    </w:p>
    <w:p w14:paraId="3D28C97C" w14:textId="77777777" w:rsidR="007D7021" w:rsidRPr="0015584C" w:rsidRDefault="007D7021" w:rsidP="0015584C">
      <w:pPr>
        <w:spacing w:line="240" w:lineRule="auto"/>
        <w:ind w:leftChars="0" w:firstLineChars="0" w:firstLine="0"/>
        <w:jc w:val="center"/>
        <w:rPr>
          <w:bCs/>
          <w:sz w:val="24"/>
          <w:szCs w:val="24"/>
        </w:rPr>
      </w:pPr>
    </w:p>
    <w:p w14:paraId="3209AABF" w14:textId="17F71179" w:rsidR="00C91E08" w:rsidRDefault="0015584C" w:rsidP="007A725F">
      <w:pPr>
        <w:spacing w:line="240" w:lineRule="auto"/>
        <w:ind w:leftChars="0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Table H1. </w:t>
      </w:r>
      <w:r w:rsidR="00BA7090" w:rsidRPr="00BA7090">
        <w:rPr>
          <w:sz w:val="22"/>
          <w:szCs w:val="22"/>
        </w:rPr>
        <w:t xml:space="preserve">Cross-population variation of the secondary vascular system in stems of </w:t>
      </w:r>
      <w:r w:rsidR="00BA7090" w:rsidRPr="00BA7090">
        <w:rPr>
          <w:i/>
          <w:sz w:val="22"/>
          <w:szCs w:val="22"/>
        </w:rPr>
        <w:t>Moquiniastrum polymorphum</w:t>
      </w:r>
      <w:r w:rsidR="00BA7090" w:rsidRPr="00BA7090">
        <w:rPr>
          <w:sz w:val="22"/>
          <w:szCs w:val="22"/>
        </w:rPr>
        <w:t xml:space="preserve">. </w:t>
      </w:r>
    </w:p>
    <w:p w14:paraId="185202C1" w14:textId="77777777" w:rsidR="007D7021" w:rsidRPr="00374B53" w:rsidRDefault="007D7021" w:rsidP="007A725F">
      <w:pPr>
        <w:spacing w:line="240" w:lineRule="auto"/>
        <w:ind w:leftChars="0" w:firstLineChars="0" w:firstLine="0"/>
        <w:rPr>
          <w:sz w:val="22"/>
          <w:szCs w:val="22"/>
        </w:rPr>
      </w:pPr>
    </w:p>
    <w:tbl>
      <w:tblPr>
        <w:tblW w:w="13041" w:type="dxa"/>
        <w:tblLayout w:type="fixed"/>
        <w:tblLook w:val="0000" w:firstRow="0" w:lastRow="0" w:firstColumn="0" w:lastColumn="0" w:noHBand="0" w:noVBand="0"/>
      </w:tblPr>
      <w:tblGrid>
        <w:gridCol w:w="452"/>
        <w:gridCol w:w="2592"/>
        <w:gridCol w:w="2626"/>
        <w:gridCol w:w="2410"/>
        <w:gridCol w:w="2521"/>
        <w:gridCol w:w="2440"/>
      </w:tblGrid>
      <w:tr w:rsidR="007D7021" w:rsidRPr="0015584C" w14:paraId="3C7CB333" w14:textId="77777777" w:rsidTr="0015584C">
        <w:trPr>
          <w:cantSplit/>
          <w:trHeight w:val="1134"/>
        </w:trPr>
        <w:tc>
          <w:tcPr>
            <w:tcW w:w="452" w:type="dxa"/>
            <w:tcBorders>
              <w:top w:val="single" w:sz="4" w:space="0" w:color="000000"/>
              <w:bottom w:val="single" w:sz="4" w:space="0" w:color="auto"/>
            </w:tcBorders>
          </w:tcPr>
          <w:p w14:paraId="37E83887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auto"/>
            </w:tcBorders>
          </w:tcPr>
          <w:p w14:paraId="62CD7665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auto"/>
            </w:tcBorders>
          </w:tcPr>
          <w:p w14:paraId="7F43FB58" w14:textId="77777777" w:rsidR="007D7021" w:rsidRPr="00655072" w:rsidRDefault="007D7021" w:rsidP="0015584C">
            <w:pPr>
              <w:spacing w:before="10" w:after="10"/>
              <w:ind w:left="0" w:hanging="2"/>
              <w:jc w:val="center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Wet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</w:tcPr>
          <w:p w14:paraId="6E0E6C6E" w14:textId="77777777" w:rsidR="007D7021" w:rsidRPr="00655072" w:rsidRDefault="007D7021" w:rsidP="0015584C">
            <w:pPr>
              <w:spacing w:before="10" w:after="10"/>
              <w:ind w:left="0" w:hanging="2"/>
              <w:jc w:val="center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Dry1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auto"/>
            </w:tcBorders>
          </w:tcPr>
          <w:p w14:paraId="3A62B5C4" w14:textId="77777777" w:rsidR="007D7021" w:rsidRPr="00655072" w:rsidRDefault="007D7021" w:rsidP="0015584C">
            <w:pPr>
              <w:spacing w:before="10" w:after="10"/>
              <w:ind w:left="0" w:hanging="2"/>
              <w:jc w:val="center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Dry2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auto"/>
            </w:tcBorders>
          </w:tcPr>
          <w:p w14:paraId="77E3F924" w14:textId="77777777" w:rsidR="007D7021" w:rsidRPr="00655072" w:rsidRDefault="007D7021" w:rsidP="0015584C">
            <w:pPr>
              <w:spacing w:before="10" w:after="10"/>
              <w:ind w:left="0" w:hanging="2"/>
              <w:jc w:val="center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Dry3</w:t>
            </w:r>
          </w:p>
        </w:tc>
      </w:tr>
      <w:tr w:rsidR="007D7021" w:rsidRPr="0015584C" w14:paraId="05E19D7A" w14:textId="77777777" w:rsidTr="0015584C">
        <w:trPr>
          <w:trHeight w:val="227"/>
        </w:trPr>
        <w:tc>
          <w:tcPr>
            <w:tcW w:w="452" w:type="dxa"/>
            <w:vMerge w:val="restart"/>
            <w:tcBorders>
              <w:top w:val="single" w:sz="4" w:space="0" w:color="auto"/>
            </w:tcBorders>
          </w:tcPr>
          <w:p w14:paraId="16F379E8" w14:textId="77777777" w:rsidR="007D7021" w:rsidRPr="00655072" w:rsidRDefault="007D7021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Secondary xylem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15986C9C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Fraction (%)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138B6069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4FE5769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0C6C4AFD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31857858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</w:tr>
      <w:tr w:rsidR="007D7021" w:rsidRPr="0015584C" w14:paraId="72E931A1" w14:textId="77777777" w:rsidTr="0015584C">
        <w:trPr>
          <w:trHeight w:val="227"/>
        </w:trPr>
        <w:tc>
          <w:tcPr>
            <w:tcW w:w="452" w:type="dxa"/>
            <w:vMerge/>
          </w:tcPr>
          <w:p w14:paraId="3B630ED6" w14:textId="77777777" w:rsidR="007D7021" w:rsidRPr="00655072" w:rsidRDefault="007D7021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14:paraId="623D0673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Fibers</w:t>
            </w:r>
          </w:p>
        </w:tc>
        <w:tc>
          <w:tcPr>
            <w:tcW w:w="2626" w:type="dxa"/>
            <w:tcBorders>
              <w:bottom w:val="nil"/>
            </w:tcBorders>
          </w:tcPr>
          <w:p w14:paraId="5A2D5A65" w14:textId="0223054E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45.2 ± 5.2 (32.1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55) </w:t>
            </w:r>
          </w:p>
        </w:tc>
        <w:tc>
          <w:tcPr>
            <w:tcW w:w="2410" w:type="dxa"/>
            <w:tcBorders>
              <w:bottom w:val="nil"/>
            </w:tcBorders>
          </w:tcPr>
          <w:p w14:paraId="18F1AEC2" w14:textId="555CDC10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48.7 ± 9 (30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69.3) </w:t>
            </w:r>
          </w:p>
        </w:tc>
        <w:tc>
          <w:tcPr>
            <w:tcW w:w="2521" w:type="dxa"/>
            <w:tcBorders>
              <w:bottom w:val="nil"/>
            </w:tcBorders>
          </w:tcPr>
          <w:p w14:paraId="0ACA08B2" w14:textId="6D0AC411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50.3 ± 11.2 (26.4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75.5) </w:t>
            </w:r>
          </w:p>
        </w:tc>
        <w:tc>
          <w:tcPr>
            <w:tcW w:w="2440" w:type="dxa"/>
            <w:tcBorders>
              <w:bottom w:val="nil"/>
            </w:tcBorders>
          </w:tcPr>
          <w:p w14:paraId="03BC3B55" w14:textId="0A973C3A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46.6 ± 7.7 (14.7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59.3) </w:t>
            </w:r>
          </w:p>
        </w:tc>
      </w:tr>
      <w:tr w:rsidR="007D7021" w:rsidRPr="0015584C" w14:paraId="73A2732E" w14:textId="77777777" w:rsidTr="0015584C">
        <w:trPr>
          <w:trHeight w:val="227"/>
        </w:trPr>
        <w:tc>
          <w:tcPr>
            <w:tcW w:w="452" w:type="dxa"/>
            <w:vMerge/>
          </w:tcPr>
          <w:p w14:paraId="7721D3FD" w14:textId="77777777" w:rsidR="007D7021" w:rsidRPr="00655072" w:rsidRDefault="007D7021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14:paraId="67CE7D54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Vessels</w:t>
            </w:r>
          </w:p>
        </w:tc>
        <w:tc>
          <w:tcPr>
            <w:tcW w:w="2626" w:type="dxa"/>
            <w:tcBorders>
              <w:bottom w:val="nil"/>
            </w:tcBorders>
          </w:tcPr>
          <w:p w14:paraId="77AAF96C" w14:textId="5C9DC77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22.4 ± 3.8 (14.7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31.3) </w:t>
            </w:r>
          </w:p>
        </w:tc>
        <w:tc>
          <w:tcPr>
            <w:tcW w:w="2410" w:type="dxa"/>
            <w:tcBorders>
              <w:bottom w:val="nil"/>
            </w:tcBorders>
          </w:tcPr>
          <w:p w14:paraId="752F9260" w14:textId="1BBC9F6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17.7 ± 4.5 (7.7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29.2) </w:t>
            </w:r>
          </w:p>
        </w:tc>
        <w:tc>
          <w:tcPr>
            <w:tcW w:w="2521" w:type="dxa"/>
            <w:tcBorders>
              <w:bottom w:val="nil"/>
            </w:tcBorders>
          </w:tcPr>
          <w:p w14:paraId="3D0F6DAD" w14:textId="37CA505D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15.5 ± 6 (5.1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29.3) </w:t>
            </w:r>
          </w:p>
        </w:tc>
        <w:tc>
          <w:tcPr>
            <w:tcW w:w="2440" w:type="dxa"/>
            <w:tcBorders>
              <w:bottom w:val="nil"/>
            </w:tcBorders>
          </w:tcPr>
          <w:p w14:paraId="13EF68FB" w14:textId="4970775B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22.3 ± 5.5 (1.2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39.1) </w:t>
            </w:r>
          </w:p>
        </w:tc>
      </w:tr>
      <w:tr w:rsidR="007D7021" w:rsidRPr="0015584C" w14:paraId="055E58A7" w14:textId="77777777" w:rsidTr="0015584C">
        <w:trPr>
          <w:trHeight w:val="227"/>
        </w:trPr>
        <w:tc>
          <w:tcPr>
            <w:tcW w:w="452" w:type="dxa"/>
            <w:vMerge/>
          </w:tcPr>
          <w:p w14:paraId="3A298F24" w14:textId="77777777" w:rsidR="007D7021" w:rsidRPr="00655072" w:rsidRDefault="007D7021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14:paraId="6765336A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Parenchyma (axial + radial)</w:t>
            </w:r>
          </w:p>
        </w:tc>
        <w:tc>
          <w:tcPr>
            <w:tcW w:w="2626" w:type="dxa"/>
            <w:tcBorders>
              <w:bottom w:val="nil"/>
            </w:tcBorders>
          </w:tcPr>
          <w:p w14:paraId="30725375" w14:textId="5D365A8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32.4 ± 4.2 (22.7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42.8) </w:t>
            </w:r>
          </w:p>
        </w:tc>
        <w:tc>
          <w:tcPr>
            <w:tcW w:w="2410" w:type="dxa"/>
            <w:tcBorders>
              <w:bottom w:val="nil"/>
            </w:tcBorders>
          </w:tcPr>
          <w:p w14:paraId="2CF88333" w14:textId="54E7E22B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33.6 ± 6.7 (16.4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52.7) </w:t>
            </w:r>
          </w:p>
        </w:tc>
        <w:tc>
          <w:tcPr>
            <w:tcW w:w="2521" w:type="dxa"/>
            <w:tcBorders>
              <w:bottom w:val="nil"/>
            </w:tcBorders>
          </w:tcPr>
          <w:p w14:paraId="54CE113F" w14:textId="4BDC071F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34. 2 ± 7.5 (18.4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53.9) </w:t>
            </w:r>
          </w:p>
        </w:tc>
        <w:tc>
          <w:tcPr>
            <w:tcW w:w="2440" w:type="dxa"/>
            <w:tcBorders>
              <w:bottom w:val="nil"/>
            </w:tcBorders>
          </w:tcPr>
          <w:p w14:paraId="00786FF0" w14:textId="41C8296A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31.1 ± 5.5 (19.5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48.7) </w:t>
            </w:r>
          </w:p>
        </w:tc>
      </w:tr>
      <w:tr w:rsidR="007D7021" w:rsidRPr="0015584C" w14:paraId="0FF4AD97" w14:textId="77777777" w:rsidTr="0015584C">
        <w:trPr>
          <w:trHeight w:val="227"/>
        </w:trPr>
        <w:tc>
          <w:tcPr>
            <w:tcW w:w="452" w:type="dxa"/>
            <w:vMerge/>
          </w:tcPr>
          <w:p w14:paraId="0F7BA14A" w14:textId="77777777" w:rsidR="007D7021" w:rsidRPr="00655072" w:rsidRDefault="007D7021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14:paraId="14E74437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Anatomical descriptors</w:t>
            </w:r>
          </w:p>
        </w:tc>
        <w:tc>
          <w:tcPr>
            <w:tcW w:w="2626" w:type="dxa"/>
            <w:tcBorders>
              <w:bottom w:val="nil"/>
            </w:tcBorders>
          </w:tcPr>
          <w:p w14:paraId="0730AB87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713120B3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nil"/>
            </w:tcBorders>
          </w:tcPr>
          <w:p w14:paraId="04C057E3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nil"/>
            </w:tcBorders>
          </w:tcPr>
          <w:p w14:paraId="61F83F75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</w:tr>
      <w:tr w:rsidR="007D7021" w:rsidRPr="0015584C" w14:paraId="50740E1B" w14:textId="77777777" w:rsidTr="0015584C">
        <w:trPr>
          <w:trHeight w:val="227"/>
        </w:trPr>
        <w:tc>
          <w:tcPr>
            <w:tcW w:w="452" w:type="dxa"/>
            <w:vMerge/>
          </w:tcPr>
          <w:p w14:paraId="38B44083" w14:textId="77777777" w:rsidR="007D7021" w:rsidRPr="00655072" w:rsidRDefault="007D7021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14:paraId="761BC671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Vessel diameter (µm)</w:t>
            </w:r>
          </w:p>
        </w:tc>
        <w:tc>
          <w:tcPr>
            <w:tcW w:w="2626" w:type="dxa"/>
            <w:tcBorders>
              <w:bottom w:val="nil"/>
            </w:tcBorders>
          </w:tcPr>
          <w:p w14:paraId="2298C9A0" w14:textId="63B86F6D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38.5 ± 10.1 (17.3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69.2) </w:t>
            </w:r>
          </w:p>
        </w:tc>
        <w:tc>
          <w:tcPr>
            <w:tcW w:w="2410" w:type="dxa"/>
            <w:tcBorders>
              <w:bottom w:val="nil"/>
            </w:tcBorders>
          </w:tcPr>
          <w:p w14:paraId="5A7BBA3E" w14:textId="1203626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51.7 ± 7.4 (37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71.6) </w:t>
            </w:r>
          </w:p>
        </w:tc>
        <w:tc>
          <w:tcPr>
            <w:tcW w:w="2521" w:type="dxa"/>
            <w:tcBorders>
              <w:bottom w:val="nil"/>
            </w:tcBorders>
          </w:tcPr>
          <w:p w14:paraId="57A4C26D" w14:textId="4CC9D3F9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53.75 ± 8.5 (37.3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76.7) </w:t>
            </w:r>
          </w:p>
        </w:tc>
        <w:tc>
          <w:tcPr>
            <w:tcW w:w="2440" w:type="dxa"/>
            <w:tcBorders>
              <w:bottom w:val="nil"/>
            </w:tcBorders>
          </w:tcPr>
          <w:p w14:paraId="66C3AAA2" w14:textId="26104AB0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44.65 ± 9.4 (19.7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63.4) </w:t>
            </w:r>
          </w:p>
        </w:tc>
      </w:tr>
      <w:tr w:rsidR="007D7021" w:rsidRPr="0015584C" w14:paraId="61B7DFD6" w14:textId="77777777" w:rsidTr="0015584C">
        <w:trPr>
          <w:trHeight w:val="227"/>
        </w:trPr>
        <w:tc>
          <w:tcPr>
            <w:tcW w:w="452" w:type="dxa"/>
            <w:vMerge/>
          </w:tcPr>
          <w:p w14:paraId="0F4E08FD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3FBB89F5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Vessel element length (µm)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18A850C0" w14:textId="6A2434C6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292.9 ± 37 (165.3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377.2)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C2E99F0" w14:textId="28FFDBA6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290.5 ± 30.5 (194.6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346.4) 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72D44AE6" w14:textId="0B7C278C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245.9 ± 27.1 (181.1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325.8)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54A5B08" w14:textId="3F4F68CF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299.7 ± 41 (212.7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414.5) </w:t>
            </w:r>
          </w:p>
        </w:tc>
      </w:tr>
      <w:tr w:rsidR="007D7021" w:rsidRPr="0015584C" w14:paraId="2C474477" w14:textId="77777777" w:rsidTr="0015584C">
        <w:trPr>
          <w:trHeight w:val="227"/>
        </w:trPr>
        <w:tc>
          <w:tcPr>
            <w:tcW w:w="452" w:type="dxa"/>
            <w:vMerge/>
          </w:tcPr>
          <w:p w14:paraId="6612F15A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7FC1F703" w14:textId="7FD6F2B9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rFonts w:eastAsia="Gungsuh"/>
                <w:sz w:val="16"/>
                <w:szCs w:val="16"/>
              </w:rPr>
              <w:t>Vessel density (</w:t>
            </w:r>
            <w:r w:rsidRPr="00655072">
              <w:rPr>
                <w:rFonts w:eastAsia="Gungsuh"/>
                <w:i/>
                <w:sz w:val="16"/>
                <w:szCs w:val="16"/>
              </w:rPr>
              <w:t>n</w:t>
            </w:r>
            <w:r w:rsidR="00655072" w:rsidRPr="00655072">
              <w:rPr>
                <w:rFonts w:eastAsia="Gungsuh"/>
                <w:i/>
                <w:sz w:val="16"/>
                <w:szCs w:val="16"/>
              </w:rPr>
              <w:t xml:space="preserve"> </w:t>
            </w:r>
            <w:r w:rsidRPr="00655072">
              <w:rPr>
                <w:rFonts w:eastAsia="Gungsuh"/>
                <w:sz w:val="16"/>
                <w:szCs w:val="16"/>
              </w:rPr>
              <w:t>mm</w:t>
            </w:r>
            <w:r w:rsidR="00655072" w:rsidRPr="00655072">
              <w:rPr>
                <w:sz w:val="16"/>
                <w:szCs w:val="16"/>
                <w:vertAlign w:val="superscript"/>
              </w:rPr>
              <w:t>–2</w:t>
            </w:r>
            <w:r w:rsidRPr="00655072">
              <w:rPr>
                <w:sz w:val="16"/>
                <w:szCs w:val="16"/>
              </w:rPr>
              <w:t>)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4F2E2ED1" w14:textId="6747DE30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121.7 ± 29.1 (73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228)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C6E42A" w14:textId="341839AC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84.9 ± 17.2 (48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125) 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1E2BE9BD" w14:textId="022977C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64.1 ± 13.6 (35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94)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5B2C045" w14:textId="443AA35B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114.6 ± 21.6 (28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167) </w:t>
            </w:r>
          </w:p>
        </w:tc>
      </w:tr>
      <w:tr w:rsidR="007D7021" w:rsidRPr="0015584C" w14:paraId="674F9106" w14:textId="77777777" w:rsidTr="0015584C">
        <w:trPr>
          <w:trHeight w:val="227"/>
        </w:trPr>
        <w:tc>
          <w:tcPr>
            <w:tcW w:w="452" w:type="dxa"/>
            <w:vMerge/>
          </w:tcPr>
          <w:p w14:paraId="451A5954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EE1CC07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Vessel grouping index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575CDA38" w14:textId="6402FD60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1.6 ± 0.3 (1.2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4)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2C8098" w14:textId="7DAEAC48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2.2 ± 0.4 (1.5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3.6) 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664E106C" w14:textId="06286DB1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 xml:space="preserve">1.6 ± 0.2 (1.2 -2.2)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BD8EAD4" w14:textId="733D9955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1.8 ± 0.3 (1.2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2.8)</w:t>
            </w:r>
          </w:p>
        </w:tc>
      </w:tr>
      <w:tr w:rsidR="007D7021" w:rsidRPr="0015584C" w14:paraId="6A21F5E3" w14:textId="77777777" w:rsidTr="0015584C">
        <w:trPr>
          <w:trHeight w:val="227"/>
        </w:trPr>
        <w:tc>
          <w:tcPr>
            <w:tcW w:w="452" w:type="dxa"/>
            <w:vMerge/>
          </w:tcPr>
          <w:p w14:paraId="727B8EBC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091FB04C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Intervessel pit diameter (µm)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1FBAF99A" w14:textId="6295D844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5.8 ± 0.5 (4.3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7.6)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063FF1" w14:textId="12455031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5.7 ± 0.6 (3.9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7.1) 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01CFE6D5" w14:textId="20439B8B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5.5 ± 0.6 (3.5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7)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FD72A89" w14:textId="573DD9FA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5.8 ± 0.6 (3.8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7.2) </w:t>
            </w:r>
          </w:p>
        </w:tc>
      </w:tr>
      <w:tr w:rsidR="007D7021" w:rsidRPr="0015584C" w14:paraId="6D29B097" w14:textId="77777777" w:rsidTr="0015584C">
        <w:trPr>
          <w:trHeight w:val="227"/>
        </w:trPr>
        <w:tc>
          <w:tcPr>
            <w:tcW w:w="452" w:type="dxa"/>
            <w:vMerge/>
          </w:tcPr>
          <w:p w14:paraId="33E2F27D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247D63E7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Intervessel pit aperture (µm)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796E5B1F" w14:textId="05C96249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2.1 ± 0.4 (1.2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3.3)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AABC09" w14:textId="48E3CECB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2.2 ± 0.4 (1.3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3)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45FC5DD7" w14:textId="04CF3B5B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2.4 ± 0.4 (1.5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3.5)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DA8E043" w14:textId="2437076A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2.3 ± 0.4 (1.5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3.4) </w:t>
            </w:r>
          </w:p>
        </w:tc>
      </w:tr>
      <w:tr w:rsidR="007D7021" w:rsidRPr="0015584C" w14:paraId="2401AB47" w14:textId="77777777" w:rsidTr="0015584C">
        <w:trPr>
          <w:trHeight w:val="227"/>
        </w:trPr>
        <w:tc>
          <w:tcPr>
            <w:tcW w:w="452" w:type="dxa"/>
            <w:vMerge/>
          </w:tcPr>
          <w:p w14:paraId="7368915B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0D9D3DAF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Vessel-ray pit diameter (µm)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64540C28" w14:textId="7B5CF1DA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4.2 ± 0.6 (2.6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5.7)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7635378" w14:textId="0C1AE5DF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4.5 ± 0.6 (3.1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6.1) 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0885DC84" w14:textId="0CF8C3C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4.3 ± 0.5 (3.1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5.3)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2697718" w14:textId="094FED52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4.6 ± 0.5 (3.1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6.1) </w:t>
            </w:r>
          </w:p>
        </w:tc>
      </w:tr>
      <w:tr w:rsidR="007D7021" w:rsidRPr="0015584C" w14:paraId="2110F8C4" w14:textId="77777777" w:rsidTr="0015584C">
        <w:trPr>
          <w:trHeight w:val="227"/>
        </w:trPr>
        <w:tc>
          <w:tcPr>
            <w:tcW w:w="452" w:type="dxa"/>
            <w:vMerge/>
          </w:tcPr>
          <w:p w14:paraId="6F149570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03B5D0F1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Vessel-ray pit aperture (µm)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711D6CB6" w14:textId="4FDFE471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2.5 ± 0.4 (1.2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3.6)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E0870B" w14:textId="7D9276B9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2.8 ± 0.6 (1.7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4.9) 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10A96D77" w14:textId="465AF5D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2.7 ± 0.5 (1.7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4.3)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ED9381C" w14:textId="42E42E2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2.8 ± 0.5 (1.7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4.7) </w:t>
            </w:r>
          </w:p>
        </w:tc>
      </w:tr>
      <w:tr w:rsidR="007D7021" w:rsidRPr="0015584C" w14:paraId="7EC3B2B8" w14:textId="77777777" w:rsidTr="0015584C">
        <w:trPr>
          <w:trHeight w:val="227"/>
        </w:trPr>
        <w:tc>
          <w:tcPr>
            <w:tcW w:w="452" w:type="dxa"/>
            <w:vMerge/>
          </w:tcPr>
          <w:p w14:paraId="232431CD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3E973A99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 diameter (µm)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4AAFD11B" w14:textId="6BBF422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20.5 ± 2.9 (13.5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30.5)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5F5C443" w14:textId="2F0676D9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20.3 ± 3.4 (10.5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29.1) 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507714CE" w14:textId="6D45B80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21.3 ± 4.2 (13.1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32.6)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3661435" w14:textId="7B0129A6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22.5 ± 3.7 (12.6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34.2) </w:t>
            </w:r>
          </w:p>
        </w:tc>
      </w:tr>
      <w:tr w:rsidR="007D7021" w:rsidRPr="0015584C" w14:paraId="78A75EB3" w14:textId="77777777" w:rsidTr="0015584C">
        <w:trPr>
          <w:trHeight w:val="227"/>
        </w:trPr>
        <w:tc>
          <w:tcPr>
            <w:tcW w:w="452" w:type="dxa"/>
            <w:vMerge/>
          </w:tcPr>
          <w:p w14:paraId="34AC3CBF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4EA3479F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 lumen diameter (µm)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68FF8F9A" w14:textId="3922448F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10.7 ± 2.7 (5.2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14.2)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34F5EA" w14:textId="726978DC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9.7 ± 2.7 (4.2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15.2) 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1DCAEC39" w14:textId="0829EB4E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10.6 ± 3.5 (3.1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23.5)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CD514DC" w14:textId="44BA795C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11.2 ± 3.4 (3.4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20.7) </w:t>
            </w:r>
          </w:p>
        </w:tc>
      </w:tr>
      <w:tr w:rsidR="007D7021" w:rsidRPr="0015584C" w14:paraId="06B66C4F" w14:textId="77777777" w:rsidTr="0015584C">
        <w:trPr>
          <w:trHeight w:val="227"/>
        </w:trPr>
        <w:tc>
          <w:tcPr>
            <w:tcW w:w="452" w:type="dxa"/>
            <w:vMerge/>
          </w:tcPr>
          <w:p w14:paraId="47E8F76E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4F692149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 wall thickness (µm)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0F2EBDB2" w14:textId="1A1DA2E9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4.9 ± 0.8 (3.1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7.3)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3016C8" w14:textId="4C821101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5.3 ± 1.1 (3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8.6) 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42E6A436" w14:textId="22D088B4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5.4 ± 1.1 (2.5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8.4)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536963E" w14:textId="235B5F9C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5.7 ± 1 (2.8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9.1) </w:t>
            </w:r>
          </w:p>
        </w:tc>
      </w:tr>
      <w:tr w:rsidR="007D7021" w:rsidRPr="0015584C" w14:paraId="51FA8F51" w14:textId="77777777" w:rsidTr="0015584C">
        <w:trPr>
          <w:trHeight w:val="227"/>
        </w:trPr>
        <w:tc>
          <w:tcPr>
            <w:tcW w:w="452" w:type="dxa"/>
            <w:vMerge/>
          </w:tcPr>
          <w:p w14:paraId="1F65C8E0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ED7F95E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 length (µm)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5E864345" w14:textId="6C484FFD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834.6 ± 131.2 (568.1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1161.7)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FCF89C7" w14:textId="6325F620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885.3 ± 58.2 (761.5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1031.7) 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37E57DB9" w14:textId="7B827A98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858.8 ± 68.9 (719.7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1079.1)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A14E14B" w14:textId="1838CC6F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877.6 ± 122.3 (563.7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1201.4) </w:t>
            </w:r>
          </w:p>
        </w:tc>
      </w:tr>
      <w:tr w:rsidR="007D7021" w:rsidRPr="0015584C" w14:paraId="5C0C843D" w14:textId="77777777" w:rsidTr="0015584C">
        <w:trPr>
          <w:trHeight w:val="227"/>
        </w:trPr>
        <w:tc>
          <w:tcPr>
            <w:tcW w:w="452" w:type="dxa"/>
            <w:vMerge/>
          </w:tcPr>
          <w:p w14:paraId="1458FBA8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14:paraId="34BB1EB8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Rays per millimeter</w:t>
            </w:r>
          </w:p>
        </w:tc>
        <w:tc>
          <w:tcPr>
            <w:tcW w:w="2626" w:type="dxa"/>
            <w:tcBorders>
              <w:top w:val="nil"/>
            </w:tcBorders>
          </w:tcPr>
          <w:p w14:paraId="099645A6" w14:textId="7646BB69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5.4 ± 1.5 (2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9) </w:t>
            </w:r>
          </w:p>
        </w:tc>
        <w:tc>
          <w:tcPr>
            <w:tcW w:w="2410" w:type="dxa"/>
            <w:tcBorders>
              <w:top w:val="nil"/>
            </w:tcBorders>
          </w:tcPr>
          <w:p w14:paraId="64FAABBF" w14:textId="505B45E9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5.3 ± 1.4 (2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9) </w:t>
            </w:r>
          </w:p>
        </w:tc>
        <w:tc>
          <w:tcPr>
            <w:tcW w:w="2521" w:type="dxa"/>
            <w:tcBorders>
              <w:top w:val="nil"/>
            </w:tcBorders>
          </w:tcPr>
          <w:p w14:paraId="7F9BB24C" w14:textId="0AFA3BE1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5.5 ± 1.5 (2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11) </w:t>
            </w:r>
          </w:p>
        </w:tc>
        <w:tc>
          <w:tcPr>
            <w:tcW w:w="2440" w:type="dxa"/>
            <w:tcBorders>
              <w:top w:val="nil"/>
            </w:tcBorders>
          </w:tcPr>
          <w:p w14:paraId="13140DBD" w14:textId="43257BC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5.5 ± 1.4 (2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10) </w:t>
            </w:r>
          </w:p>
        </w:tc>
      </w:tr>
      <w:tr w:rsidR="007D7021" w:rsidRPr="0015584C" w14:paraId="21EDF766" w14:textId="77777777" w:rsidTr="0015584C">
        <w:trPr>
          <w:trHeight w:val="227"/>
        </w:trPr>
        <w:tc>
          <w:tcPr>
            <w:tcW w:w="452" w:type="dxa"/>
            <w:vMerge/>
          </w:tcPr>
          <w:p w14:paraId="673A0E8B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14:paraId="394CEA66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Ray height (µm)</w:t>
            </w:r>
          </w:p>
        </w:tc>
        <w:tc>
          <w:tcPr>
            <w:tcW w:w="2626" w:type="dxa"/>
          </w:tcPr>
          <w:p w14:paraId="56C92737" w14:textId="5E8C4215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180.9 ± 28.5 (109.1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267) </w:t>
            </w:r>
          </w:p>
        </w:tc>
        <w:tc>
          <w:tcPr>
            <w:tcW w:w="2410" w:type="dxa"/>
          </w:tcPr>
          <w:p w14:paraId="7DF252DA" w14:textId="5ADDF182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195.3 ± 37.6 (105.3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420.2) </w:t>
            </w:r>
          </w:p>
        </w:tc>
        <w:tc>
          <w:tcPr>
            <w:tcW w:w="2521" w:type="dxa"/>
          </w:tcPr>
          <w:p w14:paraId="54616849" w14:textId="476CF76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206.4 ± 49.5 (117.3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393.6) </w:t>
            </w:r>
          </w:p>
        </w:tc>
        <w:tc>
          <w:tcPr>
            <w:tcW w:w="2440" w:type="dxa"/>
          </w:tcPr>
          <w:p w14:paraId="37EA925C" w14:textId="604290D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213.4 ± 48.3 (133.7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375.5) </w:t>
            </w:r>
          </w:p>
        </w:tc>
      </w:tr>
      <w:tr w:rsidR="007D7021" w:rsidRPr="0015584C" w14:paraId="696BC773" w14:textId="77777777" w:rsidTr="0015584C">
        <w:trPr>
          <w:trHeight w:val="227"/>
        </w:trPr>
        <w:tc>
          <w:tcPr>
            <w:tcW w:w="452" w:type="dxa"/>
            <w:vMerge/>
          </w:tcPr>
          <w:p w14:paraId="4138CFCF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14:paraId="3B89042D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Ray width (µm)</w:t>
            </w:r>
          </w:p>
        </w:tc>
        <w:tc>
          <w:tcPr>
            <w:tcW w:w="2626" w:type="dxa"/>
            <w:tcBorders>
              <w:top w:val="nil"/>
            </w:tcBorders>
          </w:tcPr>
          <w:p w14:paraId="1272133C" w14:textId="4011544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30.7 ± 7.1 (12.4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50.1) </w:t>
            </w:r>
          </w:p>
        </w:tc>
        <w:tc>
          <w:tcPr>
            <w:tcW w:w="2410" w:type="dxa"/>
            <w:tcBorders>
              <w:top w:val="nil"/>
            </w:tcBorders>
          </w:tcPr>
          <w:p w14:paraId="3D5892F4" w14:textId="19A5635F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33.1 ± 7.5 (15.3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58.2) </w:t>
            </w:r>
          </w:p>
        </w:tc>
        <w:tc>
          <w:tcPr>
            <w:tcW w:w="2521" w:type="dxa"/>
            <w:tcBorders>
              <w:top w:val="nil"/>
            </w:tcBorders>
          </w:tcPr>
          <w:p w14:paraId="0A0A704A" w14:textId="117D9A8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42.5 ± 9.1 (18.5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76.6) </w:t>
            </w:r>
          </w:p>
        </w:tc>
        <w:tc>
          <w:tcPr>
            <w:tcW w:w="2440" w:type="dxa"/>
            <w:tcBorders>
              <w:top w:val="nil"/>
            </w:tcBorders>
          </w:tcPr>
          <w:p w14:paraId="4D826B99" w14:textId="1E1B3018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35.7 ± 8.2 (17.3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64.7) </w:t>
            </w:r>
          </w:p>
        </w:tc>
      </w:tr>
      <w:tr w:rsidR="007D7021" w:rsidRPr="0015584C" w14:paraId="3CB81EF7" w14:textId="77777777" w:rsidTr="0015584C">
        <w:trPr>
          <w:trHeight w:val="227"/>
        </w:trPr>
        <w:tc>
          <w:tcPr>
            <w:tcW w:w="452" w:type="dxa"/>
            <w:vMerge w:val="restart"/>
          </w:tcPr>
          <w:p w14:paraId="66CF7C1D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Secondary phloem</w:t>
            </w:r>
          </w:p>
        </w:tc>
        <w:tc>
          <w:tcPr>
            <w:tcW w:w="2592" w:type="dxa"/>
          </w:tcPr>
          <w:p w14:paraId="40D94F9C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Fractions of cells (%)</w:t>
            </w:r>
          </w:p>
        </w:tc>
        <w:tc>
          <w:tcPr>
            <w:tcW w:w="2626" w:type="dxa"/>
          </w:tcPr>
          <w:p w14:paraId="6BCFDCCD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056891B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14:paraId="32D68230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6A4D39CF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</w:tr>
      <w:tr w:rsidR="007D7021" w:rsidRPr="0015584C" w14:paraId="5A0796C2" w14:textId="77777777" w:rsidTr="0015584C">
        <w:trPr>
          <w:trHeight w:val="227"/>
        </w:trPr>
        <w:tc>
          <w:tcPr>
            <w:tcW w:w="452" w:type="dxa"/>
            <w:vMerge/>
          </w:tcPr>
          <w:p w14:paraId="7E88B734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14:paraId="5DE93F0C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With secondary lignified walls</w:t>
            </w:r>
          </w:p>
        </w:tc>
        <w:tc>
          <w:tcPr>
            <w:tcW w:w="2626" w:type="dxa"/>
          </w:tcPr>
          <w:p w14:paraId="5824A49F" w14:textId="51B3E880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20.5 ± 2.65 (21.9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18.2) </w:t>
            </w:r>
          </w:p>
        </w:tc>
        <w:tc>
          <w:tcPr>
            <w:tcW w:w="2410" w:type="dxa"/>
          </w:tcPr>
          <w:p w14:paraId="10CC4BDE" w14:textId="49EB6EF4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28.5 ± 8.1 (14.2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34.6) </w:t>
            </w:r>
          </w:p>
        </w:tc>
        <w:tc>
          <w:tcPr>
            <w:tcW w:w="2521" w:type="dxa"/>
          </w:tcPr>
          <w:p w14:paraId="088750E7" w14:textId="408A419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20.9 ± 2.8 (16.5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23.9) </w:t>
            </w:r>
          </w:p>
        </w:tc>
        <w:tc>
          <w:tcPr>
            <w:tcW w:w="2440" w:type="dxa"/>
          </w:tcPr>
          <w:p w14:paraId="4A376BCF" w14:textId="641EC642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27.2 ± 3.5) (21.8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30.6) </w:t>
            </w:r>
          </w:p>
        </w:tc>
      </w:tr>
      <w:tr w:rsidR="007D7021" w:rsidRPr="0015584C" w14:paraId="16F2DFC6" w14:textId="77777777" w:rsidTr="0015584C">
        <w:trPr>
          <w:trHeight w:val="227"/>
        </w:trPr>
        <w:tc>
          <w:tcPr>
            <w:tcW w:w="452" w:type="dxa"/>
            <w:vMerge/>
          </w:tcPr>
          <w:p w14:paraId="702F6572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14:paraId="6553B681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With primary walls</w:t>
            </w:r>
          </w:p>
        </w:tc>
        <w:tc>
          <w:tcPr>
            <w:tcW w:w="2626" w:type="dxa"/>
          </w:tcPr>
          <w:p w14:paraId="578D68E0" w14:textId="6557CE9B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79.5 ± 2.65 (78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81.7) </w:t>
            </w:r>
          </w:p>
        </w:tc>
        <w:tc>
          <w:tcPr>
            <w:tcW w:w="2410" w:type="dxa"/>
          </w:tcPr>
          <w:p w14:paraId="66FD366F" w14:textId="6DCCD031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71.5 ± 8.1 (65.3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85.8) </w:t>
            </w:r>
          </w:p>
        </w:tc>
        <w:tc>
          <w:tcPr>
            <w:tcW w:w="2521" w:type="dxa"/>
          </w:tcPr>
          <w:p w14:paraId="1B1E3118" w14:textId="105951B4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79.1 ± 2.8 (76.1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83.5) </w:t>
            </w:r>
          </w:p>
        </w:tc>
        <w:tc>
          <w:tcPr>
            <w:tcW w:w="2440" w:type="dxa"/>
          </w:tcPr>
          <w:p w14:paraId="704E275A" w14:textId="10C859F0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72.8 ± 3.5 (69.3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78.2) </w:t>
            </w:r>
          </w:p>
        </w:tc>
      </w:tr>
      <w:tr w:rsidR="007D7021" w:rsidRPr="0015584C" w14:paraId="29064B82" w14:textId="77777777" w:rsidTr="0015584C">
        <w:trPr>
          <w:trHeight w:val="227"/>
        </w:trPr>
        <w:tc>
          <w:tcPr>
            <w:tcW w:w="452" w:type="dxa"/>
            <w:vMerge/>
          </w:tcPr>
          <w:p w14:paraId="7E7F749C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14:paraId="7AA98206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Anatomical descriptors</w:t>
            </w:r>
          </w:p>
        </w:tc>
        <w:tc>
          <w:tcPr>
            <w:tcW w:w="2626" w:type="dxa"/>
          </w:tcPr>
          <w:p w14:paraId="53EE1C09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0B668D9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14:paraId="20E13609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14:paraId="7AE2ABA4" w14:textId="7777777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</w:tr>
      <w:tr w:rsidR="007D7021" w:rsidRPr="0015584C" w14:paraId="7B5FC29C" w14:textId="77777777" w:rsidTr="0015584C">
        <w:trPr>
          <w:trHeight w:val="227"/>
        </w:trPr>
        <w:tc>
          <w:tcPr>
            <w:tcW w:w="452" w:type="dxa"/>
            <w:vMerge/>
          </w:tcPr>
          <w:p w14:paraId="718B79FD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14:paraId="0ED3CEDB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Sieve-tube diameter (µm)</w:t>
            </w:r>
          </w:p>
        </w:tc>
        <w:tc>
          <w:tcPr>
            <w:tcW w:w="2626" w:type="dxa"/>
          </w:tcPr>
          <w:p w14:paraId="6EB3696B" w14:textId="61165B9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20.1 ± (12.2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29.7) </w:t>
            </w:r>
          </w:p>
        </w:tc>
        <w:tc>
          <w:tcPr>
            <w:tcW w:w="2410" w:type="dxa"/>
          </w:tcPr>
          <w:p w14:paraId="73E0211C" w14:textId="495698FB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20.5 ± 4.4 (10.6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34.8) </w:t>
            </w:r>
          </w:p>
        </w:tc>
        <w:tc>
          <w:tcPr>
            <w:tcW w:w="2521" w:type="dxa"/>
          </w:tcPr>
          <w:p w14:paraId="78631718" w14:textId="67D76D1B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19.5 ± 4.2 (11.4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31.8) </w:t>
            </w:r>
          </w:p>
        </w:tc>
        <w:tc>
          <w:tcPr>
            <w:tcW w:w="2440" w:type="dxa"/>
          </w:tcPr>
          <w:p w14:paraId="0C79F187" w14:textId="5A82655A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22.1 ± 4.7 (11.5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34.05) </w:t>
            </w:r>
          </w:p>
        </w:tc>
      </w:tr>
      <w:tr w:rsidR="007D7021" w:rsidRPr="0015584C" w14:paraId="5BE1FF7C" w14:textId="77777777" w:rsidTr="0015584C">
        <w:trPr>
          <w:trHeight w:val="227"/>
        </w:trPr>
        <w:tc>
          <w:tcPr>
            <w:tcW w:w="452" w:type="dxa"/>
            <w:vMerge/>
            <w:tcBorders>
              <w:bottom w:val="single" w:sz="4" w:space="0" w:color="000000"/>
            </w:tcBorders>
          </w:tcPr>
          <w:p w14:paraId="23B9CAD7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14:paraId="29A770CD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Sieve-tube element length (µm)</w:t>
            </w:r>
          </w:p>
        </w:tc>
        <w:tc>
          <w:tcPr>
            <w:tcW w:w="2626" w:type="dxa"/>
            <w:tcBorders>
              <w:bottom w:val="nil"/>
            </w:tcBorders>
          </w:tcPr>
          <w:p w14:paraId="179F2205" w14:textId="33CDC606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289.1 ± 44.9 (185.9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389.7) </w:t>
            </w:r>
          </w:p>
        </w:tc>
        <w:tc>
          <w:tcPr>
            <w:tcW w:w="2410" w:type="dxa"/>
            <w:tcBorders>
              <w:bottom w:val="nil"/>
            </w:tcBorders>
          </w:tcPr>
          <w:p w14:paraId="4EE8E079" w14:textId="4B5646F8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302.1 ± 34.9 (220.5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398.05) </w:t>
            </w:r>
          </w:p>
        </w:tc>
        <w:tc>
          <w:tcPr>
            <w:tcW w:w="2521" w:type="dxa"/>
            <w:tcBorders>
              <w:bottom w:val="nil"/>
            </w:tcBorders>
          </w:tcPr>
          <w:p w14:paraId="56F866CF" w14:textId="7E748A3F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242.9 ± 29.9 (146.9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314.06) </w:t>
            </w:r>
          </w:p>
        </w:tc>
        <w:tc>
          <w:tcPr>
            <w:tcW w:w="2440" w:type="dxa"/>
            <w:tcBorders>
              <w:bottom w:val="nil"/>
            </w:tcBorders>
          </w:tcPr>
          <w:p w14:paraId="128CFFC6" w14:textId="10AA67BE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306.4 ± 41.7 (179.8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414.1)</w:t>
            </w:r>
          </w:p>
        </w:tc>
      </w:tr>
      <w:tr w:rsidR="007D7021" w:rsidRPr="0015584C" w14:paraId="1D0DB96E" w14:textId="77777777" w:rsidTr="0015584C">
        <w:trPr>
          <w:trHeight w:val="22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08132C1D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629015DF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Rays per millimeter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4CA3F4D6" w14:textId="549DA236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5.7 ± 1.2 (3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9)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8F49400" w14:textId="3D59881B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5.6 ± 1.2 (4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9) 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14:paraId="69DEB12B" w14:textId="2DE0F7A7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5.6 ± 1.1 (2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9)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F3FB16A" w14:textId="7956BBF8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5.7 ± 1.3 (3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9) </w:t>
            </w:r>
          </w:p>
        </w:tc>
      </w:tr>
      <w:tr w:rsidR="007D7021" w:rsidRPr="0015584C" w14:paraId="55E12531" w14:textId="77777777" w:rsidTr="0015584C">
        <w:trPr>
          <w:trHeight w:val="22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28F66E9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14:paraId="426BCA17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Ray height (µm)</w:t>
            </w:r>
          </w:p>
        </w:tc>
        <w:tc>
          <w:tcPr>
            <w:tcW w:w="2626" w:type="dxa"/>
            <w:tcBorders>
              <w:top w:val="nil"/>
            </w:tcBorders>
          </w:tcPr>
          <w:p w14:paraId="3C34BF34" w14:textId="3E9322EE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185.5 ± 21.6 (130.05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278.03) </w:t>
            </w:r>
          </w:p>
        </w:tc>
        <w:tc>
          <w:tcPr>
            <w:tcW w:w="2410" w:type="dxa"/>
            <w:tcBorders>
              <w:top w:val="nil"/>
            </w:tcBorders>
          </w:tcPr>
          <w:p w14:paraId="4E98087A" w14:textId="4C85FD7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213.8 ± 29.2 (156.1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319.8) </w:t>
            </w:r>
          </w:p>
        </w:tc>
        <w:tc>
          <w:tcPr>
            <w:tcW w:w="2521" w:type="dxa"/>
            <w:tcBorders>
              <w:top w:val="nil"/>
            </w:tcBorders>
          </w:tcPr>
          <w:p w14:paraId="398A2150" w14:textId="30A85F83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217.4 ± 30.7 (150.9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298.71)</w:t>
            </w:r>
          </w:p>
        </w:tc>
        <w:tc>
          <w:tcPr>
            <w:tcW w:w="2440" w:type="dxa"/>
            <w:tcBorders>
              <w:top w:val="nil"/>
            </w:tcBorders>
          </w:tcPr>
          <w:p w14:paraId="032CD09C" w14:textId="27E11D68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218.2 ± 35.3 (151.5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321.4) </w:t>
            </w:r>
          </w:p>
        </w:tc>
      </w:tr>
      <w:tr w:rsidR="007D7021" w:rsidRPr="0015584C" w14:paraId="51103AF6" w14:textId="77777777" w:rsidTr="0015584C">
        <w:trPr>
          <w:trHeight w:val="227"/>
        </w:trPr>
        <w:tc>
          <w:tcPr>
            <w:tcW w:w="45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95CB359" w14:textId="77777777" w:rsidR="007D7021" w:rsidRPr="00655072" w:rsidRDefault="007D7021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bottom w:val="single" w:sz="4" w:space="0" w:color="000000"/>
            </w:tcBorders>
          </w:tcPr>
          <w:p w14:paraId="34594269" w14:textId="77777777" w:rsidR="007D7021" w:rsidRPr="00655072" w:rsidRDefault="007D7021" w:rsidP="0015584C">
            <w:pPr>
              <w:spacing w:before="100" w:beforeAutospacing="1" w:after="100" w:afterAutospacing="1" w:line="240" w:lineRule="auto"/>
              <w:ind w:leftChars="0" w:left="227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Ray width (µm)</w:t>
            </w:r>
          </w:p>
        </w:tc>
        <w:tc>
          <w:tcPr>
            <w:tcW w:w="2626" w:type="dxa"/>
            <w:tcBorders>
              <w:top w:val="nil"/>
              <w:bottom w:val="single" w:sz="4" w:space="0" w:color="000000"/>
            </w:tcBorders>
          </w:tcPr>
          <w:p w14:paraId="5F559141" w14:textId="504CF241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41.8 ± 5.4 (27.6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59.7) 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14:paraId="70B26604" w14:textId="3771F510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50 ± 6.8 (33.8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67.4) </w:t>
            </w:r>
          </w:p>
        </w:tc>
        <w:tc>
          <w:tcPr>
            <w:tcW w:w="2521" w:type="dxa"/>
            <w:tcBorders>
              <w:top w:val="nil"/>
              <w:bottom w:val="single" w:sz="4" w:space="0" w:color="000000"/>
            </w:tcBorders>
          </w:tcPr>
          <w:p w14:paraId="0700ADE1" w14:textId="2966CCB4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63.4 ± 10.9 (41.9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89.1) </w:t>
            </w:r>
          </w:p>
        </w:tc>
        <w:tc>
          <w:tcPr>
            <w:tcW w:w="2440" w:type="dxa"/>
            <w:tcBorders>
              <w:top w:val="nil"/>
              <w:bottom w:val="single" w:sz="4" w:space="0" w:color="000000"/>
            </w:tcBorders>
          </w:tcPr>
          <w:p w14:paraId="401B3F1F" w14:textId="7849291C" w:rsidR="007D7021" w:rsidRPr="00655072" w:rsidRDefault="007D7021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50.8 ± 6.5 (34.7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 xml:space="preserve">68.4) </w:t>
            </w:r>
          </w:p>
        </w:tc>
      </w:tr>
    </w:tbl>
    <w:p w14:paraId="16C43BA5" w14:textId="0615DF5F" w:rsidR="000B6966" w:rsidRDefault="0015584C" w:rsidP="0015584C">
      <w:pPr>
        <w:spacing w:line="240" w:lineRule="auto"/>
        <w:ind w:leftChars="0" w:firstLineChars="0" w:firstLine="0"/>
      </w:pPr>
      <w:r w:rsidRPr="00BA7090">
        <w:rPr>
          <w:sz w:val="22"/>
          <w:szCs w:val="22"/>
        </w:rPr>
        <w:t xml:space="preserve">Values are shown as mean ± </w:t>
      </w:r>
      <w:r w:rsidRPr="00A83257">
        <w:rPr>
          <w:sz w:val="22"/>
          <w:szCs w:val="22"/>
        </w:rPr>
        <w:t>standard deviation (minimum</w:t>
      </w:r>
      <w:r>
        <w:rPr>
          <w:sz w:val="22"/>
          <w:szCs w:val="22"/>
        </w:rPr>
        <w:t>–</w:t>
      </w:r>
      <w:r w:rsidRPr="00A83257">
        <w:rPr>
          <w:sz w:val="22"/>
          <w:szCs w:val="22"/>
        </w:rPr>
        <w:t>maximum).</w:t>
      </w:r>
    </w:p>
    <w:p w14:paraId="62293BAC" w14:textId="4CC69031" w:rsidR="000B6966" w:rsidRDefault="000B6966" w:rsidP="007A725F">
      <w:pPr>
        <w:ind w:leftChars="0" w:left="0" w:firstLineChars="0" w:firstLine="0"/>
      </w:pPr>
    </w:p>
    <w:p w14:paraId="789692CC" w14:textId="1024939D" w:rsidR="000B6966" w:rsidRDefault="000B6966" w:rsidP="007A725F">
      <w:pPr>
        <w:ind w:leftChars="0" w:left="0" w:firstLineChars="0" w:firstLine="0"/>
      </w:pPr>
    </w:p>
    <w:p w14:paraId="663FAC00" w14:textId="62D7462F" w:rsidR="000B6966" w:rsidRDefault="000B6966" w:rsidP="007A725F">
      <w:pPr>
        <w:ind w:leftChars="0" w:left="0" w:firstLineChars="0" w:firstLine="0"/>
      </w:pPr>
    </w:p>
    <w:p w14:paraId="77AC53A9" w14:textId="4DD32CB4" w:rsidR="000B6966" w:rsidRDefault="000B6966" w:rsidP="007A725F">
      <w:pPr>
        <w:ind w:leftChars="0" w:left="0" w:firstLineChars="0" w:firstLine="0"/>
      </w:pPr>
    </w:p>
    <w:p w14:paraId="28925CBB" w14:textId="43780C3C" w:rsidR="000B6966" w:rsidRDefault="0015584C" w:rsidP="000B6966">
      <w:pPr>
        <w:spacing w:line="240" w:lineRule="auto"/>
        <w:ind w:leftChars="0" w:left="0" w:firstLineChars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Table H2. </w:t>
      </w:r>
      <w:r w:rsidR="000B6966" w:rsidRPr="003025B7">
        <w:rPr>
          <w:sz w:val="22"/>
          <w:szCs w:val="22"/>
        </w:rPr>
        <w:t xml:space="preserve">Cross-population variation of the secondary vascular system in stems of </w:t>
      </w:r>
      <w:r w:rsidR="000B6966" w:rsidRPr="003025B7">
        <w:rPr>
          <w:i/>
          <w:sz w:val="22"/>
          <w:szCs w:val="22"/>
        </w:rPr>
        <w:t>Zanthoxylum rhoifolium</w:t>
      </w:r>
      <w:r w:rsidR="000B6966" w:rsidRPr="003025B7">
        <w:rPr>
          <w:sz w:val="22"/>
          <w:szCs w:val="22"/>
        </w:rPr>
        <w:t xml:space="preserve">. Values are shown as mean </w:t>
      </w:r>
      <w:r w:rsidR="000B6966" w:rsidRPr="00512873">
        <w:rPr>
          <w:sz w:val="22"/>
          <w:szCs w:val="22"/>
        </w:rPr>
        <w:t>± standard deviation (minimum</w:t>
      </w:r>
      <w:r>
        <w:rPr>
          <w:sz w:val="22"/>
          <w:szCs w:val="22"/>
        </w:rPr>
        <w:t>–</w:t>
      </w:r>
      <w:r w:rsidR="000B6966" w:rsidRPr="003025B7">
        <w:rPr>
          <w:sz w:val="22"/>
          <w:szCs w:val="22"/>
        </w:rPr>
        <w:t xml:space="preserve">maximum). </w:t>
      </w:r>
    </w:p>
    <w:p w14:paraId="41B7D208" w14:textId="77777777" w:rsidR="000B6966" w:rsidRPr="00374B53" w:rsidRDefault="000B6966" w:rsidP="000B6966">
      <w:pPr>
        <w:spacing w:line="240" w:lineRule="auto"/>
        <w:ind w:leftChars="0" w:left="0" w:firstLineChars="0" w:firstLine="0"/>
        <w:rPr>
          <w:sz w:val="22"/>
          <w:szCs w:val="22"/>
        </w:rPr>
      </w:pPr>
    </w:p>
    <w:tbl>
      <w:tblPr>
        <w:tblW w:w="12954" w:type="dxa"/>
        <w:tblLayout w:type="fixed"/>
        <w:tblLook w:val="0000" w:firstRow="0" w:lastRow="0" w:firstColumn="0" w:lastColumn="0" w:noHBand="0" w:noVBand="0"/>
      </w:tblPr>
      <w:tblGrid>
        <w:gridCol w:w="441"/>
        <w:gridCol w:w="2377"/>
        <w:gridCol w:w="2510"/>
        <w:gridCol w:w="2510"/>
        <w:gridCol w:w="2596"/>
        <w:gridCol w:w="2520"/>
      </w:tblGrid>
      <w:tr w:rsidR="000B6966" w:rsidRPr="00655072" w14:paraId="6A18F7DF" w14:textId="77777777" w:rsidTr="0015584C">
        <w:trPr>
          <w:cantSplit/>
          <w:trHeight w:val="1134"/>
        </w:trPr>
        <w:tc>
          <w:tcPr>
            <w:tcW w:w="281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1FC3BF7" w14:textId="77777777" w:rsidR="000B6966" w:rsidRPr="00655072" w:rsidRDefault="000B6966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bottom w:val="single" w:sz="4" w:space="0" w:color="auto"/>
            </w:tcBorders>
          </w:tcPr>
          <w:p w14:paraId="149537E4" w14:textId="77777777" w:rsidR="000B6966" w:rsidRPr="00655072" w:rsidRDefault="000B6966" w:rsidP="0015584C">
            <w:pPr>
              <w:spacing w:before="10" w:after="10"/>
              <w:ind w:left="0" w:hanging="2"/>
              <w:jc w:val="center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Wet</w:t>
            </w:r>
          </w:p>
        </w:tc>
        <w:tc>
          <w:tcPr>
            <w:tcW w:w="2510" w:type="dxa"/>
            <w:tcBorders>
              <w:top w:val="single" w:sz="4" w:space="0" w:color="000000"/>
              <w:bottom w:val="single" w:sz="4" w:space="0" w:color="auto"/>
            </w:tcBorders>
          </w:tcPr>
          <w:p w14:paraId="3B8DF268" w14:textId="77777777" w:rsidR="000B6966" w:rsidRPr="00655072" w:rsidRDefault="000B6966" w:rsidP="0015584C">
            <w:pPr>
              <w:spacing w:before="10" w:after="10"/>
              <w:ind w:left="0" w:hanging="2"/>
              <w:jc w:val="center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Dry1</w:t>
            </w:r>
          </w:p>
        </w:tc>
        <w:tc>
          <w:tcPr>
            <w:tcW w:w="2596" w:type="dxa"/>
            <w:tcBorders>
              <w:top w:val="single" w:sz="4" w:space="0" w:color="000000"/>
              <w:bottom w:val="single" w:sz="4" w:space="0" w:color="auto"/>
            </w:tcBorders>
          </w:tcPr>
          <w:p w14:paraId="4F994BAF" w14:textId="77777777" w:rsidR="000B6966" w:rsidRPr="00655072" w:rsidRDefault="000B6966" w:rsidP="0015584C">
            <w:pPr>
              <w:spacing w:before="10" w:after="10"/>
              <w:ind w:left="0" w:hanging="2"/>
              <w:jc w:val="center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Dry2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auto"/>
            </w:tcBorders>
          </w:tcPr>
          <w:p w14:paraId="46F9527D" w14:textId="77777777" w:rsidR="000B6966" w:rsidRPr="00655072" w:rsidRDefault="000B6966" w:rsidP="0015584C">
            <w:pPr>
              <w:spacing w:before="10" w:after="10"/>
              <w:ind w:left="0" w:hanging="2"/>
              <w:jc w:val="center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Dry3</w:t>
            </w:r>
          </w:p>
        </w:tc>
      </w:tr>
      <w:tr w:rsidR="000B6966" w:rsidRPr="00655072" w14:paraId="4706F9D7" w14:textId="77777777" w:rsidTr="0015584C">
        <w:trPr>
          <w:trHeight w:val="227"/>
        </w:trPr>
        <w:tc>
          <w:tcPr>
            <w:tcW w:w="441" w:type="dxa"/>
            <w:vMerge w:val="restart"/>
            <w:tcBorders>
              <w:top w:val="single" w:sz="4" w:space="0" w:color="auto"/>
            </w:tcBorders>
          </w:tcPr>
          <w:p w14:paraId="5AEA149B" w14:textId="77777777" w:rsidR="000B6966" w:rsidRPr="00655072" w:rsidRDefault="000B6966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Secondary xylem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61255C0B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Fractions (%)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7148F4C0" w14:textId="77777777" w:rsidR="000B6966" w:rsidRPr="00655072" w:rsidRDefault="000B6966" w:rsidP="0015584C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16E25307" w14:textId="77777777" w:rsidR="000B6966" w:rsidRPr="00655072" w:rsidRDefault="000B6966" w:rsidP="0015584C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0397EEF7" w14:textId="77777777" w:rsidR="000B6966" w:rsidRPr="00655072" w:rsidRDefault="000B6966" w:rsidP="0015584C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6B72EC7" w14:textId="77777777" w:rsidR="000B6966" w:rsidRPr="00655072" w:rsidRDefault="000B6966" w:rsidP="0015584C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0B6966" w:rsidRPr="00655072" w14:paraId="7388F766" w14:textId="77777777" w:rsidTr="0015584C">
        <w:trPr>
          <w:trHeight w:val="227"/>
        </w:trPr>
        <w:tc>
          <w:tcPr>
            <w:tcW w:w="441" w:type="dxa"/>
            <w:vMerge/>
          </w:tcPr>
          <w:p w14:paraId="71AB7E7A" w14:textId="77777777" w:rsidR="000B6966" w:rsidRPr="00655072" w:rsidRDefault="000B6966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5B1FF233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Fibers</w:t>
            </w:r>
          </w:p>
        </w:tc>
        <w:tc>
          <w:tcPr>
            <w:tcW w:w="2510" w:type="dxa"/>
          </w:tcPr>
          <w:p w14:paraId="739B6D4F" w14:textId="5BFCF93D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56.1 ± 10.64 (28.6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77.4)</w:t>
            </w:r>
          </w:p>
        </w:tc>
        <w:tc>
          <w:tcPr>
            <w:tcW w:w="2510" w:type="dxa"/>
          </w:tcPr>
          <w:p w14:paraId="2CBD6749" w14:textId="12F28D14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63.6 ± 6.7 (49.2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84.2)</w:t>
            </w:r>
          </w:p>
        </w:tc>
        <w:tc>
          <w:tcPr>
            <w:tcW w:w="2596" w:type="dxa"/>
          </w:tcPr>
          <w:p w14:paraId="79303176" w14:textId="7E1AEBAA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65.9 ± 8.8 (36.1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81.8)</w:t>
            </w:r>
          </w:p>
        </w:tc>
        <w:tc>
          <w:tcPr>
            <w:tcW w:w="2520" w:type="dxa"/>
          </w:tcPr>
          <w:p w14:paraId="48E662D2" w14:textId="69CFC9D3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62.4 ± 10.1 (31.6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76.3)</w:t>
            </w:r>
          </w:p>
        </w:tc>
      </w:tr>
      <w:tr w:rsidR="000B6966" w:rsidRPr="00655072" w14:paraId="3D92EDB8" w14:textId="77777777" w:rsidTr="0015584C">
        <w:trPr>
          <w:trHeight w:val="227"/>
        </w:trPr>
        <w:tc>
          <w:tcPr>
            <w:tcW w:w="441" w:type="dxa"/>
            <w:vMerge/>
          </w:tcPr>
          <w:p w14:paraId="6887F485" w14:textId="77777777" w:rsidR="000B6966" w:rsidRPr="00655072" w:rsidRDefault="000B6966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42BC84E2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Vessels</w:t>
            </w:r>
          </w:p>
        </w:tc>
        <w:tc>
          <w:tcPr>
            <w:tcW w:w="2510" w:type="dxa"/>
          </w:tcPr>
          <w:p w14:paraId="5542A186" w14:textId="637E813C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20.1 ± 7.03 (6.5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25.5)</w:t>
            </w:r>
          </w:p>
        </w:tc>
        <w:tc>
          <w:tcPr>
            <w:tcW w:w="2510" w:type="dxa"/>
          </w:tcPr>
          <w:p w14:paraId="783B8032" w14:textId="0730D5FC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13.6 ± 4.6 (5.6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27.9)</w:t>
            </w:r>
          </w:p>
        </w:tc>
        <w:tc>
          <w:tcPr>
            <w:tcW w:w="2596" w:type="dxa"/>
          </w:tcPr>
          <w:p w14:paraId="1DB1FB4C" w14:textId="778DC955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13.4 ± 5.5 (3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28)</w:t>
            </w:r>
          </w:p>
        </w:tc>
        <w:tc>
          <w:tcPr>
            <w:tcW w:w="2520" w:type="dxa"/>
          </w:tcPr>
          <w:p w14:paraId="50025346" w14:textId="1571C934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16.2 ± 3.9 (8.7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25)</w:t>
            </w:r>
          </w:p>
        </w:tc>
      </w:tr>
      <w:tr w:rsidR="000B6966" w:rsidRPr="00655072" w14:paraId="2FC3C173" w14:textId="77777777" w:rsidTr="0015584C">
        <w:trPr>
          <w:trHeight w:val="227"/>
        </w:trPr>
        <w:tc>
          <w:tcPr>
            <w:tcW w:w="441" w:type="dxa"/>
            <w:vMerge/>
          </w:tcPr>
          <w:p w14:paraId="48B6719A" w14:textId="77777777" w:rsidR="000B6966" w:rsidRPr="00655072" w:rsidRDefault="000B6966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1A30FEE8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Parenchyma (axial + radial)</w:t>
            </w:r>
          </w:p>
        </w:tc>
        <w:tc>
          <w:tcPr>
            <w:tcW w:w="2510" w:type="dxa"/>
          </w:tcPr>
          <w:p w14:paraId="64AFDB94" w14:textId="4940852A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23.8 ± 4.7 (12.8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35.8)</w:t>
            </w:r>
          </w:p>
        </w:tc>
        <w:tc>
          <w:tcPr>
            <w:tcW w:w="2510" w:type="dxa"/>
          </w:tcPr>
          <w:p w14:paraId="498799AD" w14:textId="4B417BB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22.8 ± 4.9 (5.4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33.8)</w:t>
            </w:r>
          </w:p>
        </w:tc>
        <w:tc>
          <w:tcPr>
            <w:tcW w:w="2596" w:type="dxa"/>
          </w:tcPr>
          <w:p w14:paraId="721F64AD" w14:textId="2A34050E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20.7 ± 5.4 (10.6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37.9)</w:t>
            </w:r>
          </w:p>
        </w:tc>
        <w:tc>
          <w:tcPr>
            <w:tcW w:w="2520" w:type="dxa"/>
          </w:tcPr>
          <w:p w14:paraId="39663117" w14:textId="7DB37DEC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21.4 ± 7.7 (7.7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48.7)</w:t>
            </w:r>
          </w:p>
        </w:tc>
      </w:tr>
      <w:tr w:rsidR="000B6966" w:rsidRPr="00655072" w14:paraId="4160BAC8" w14:textId="77777777" w:rsidTr="0015584C">
        <w:trPr>
          <w:trHeight w:val="227"/>
        </w:trPr>
        <w:tc>
          <w:tcPr>
            <w:tcW w:w="441" w:type="dxa"/>
            <w:vMerge/>
          </w:tcPr>
          <w:p w14:paraId="03E11433" w14:textId="77777777" w:rsidR="000B6966" w:rsidRPr="00655072" w:rsidRDefault="000B6966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6CD09D93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Anatomical descriptors</w:t>
            </w:r>
          </w:p>
        </w:tc>
        <w:tc>
          <w:tcPr>
            <w:tcW w:w="2510" w:type="dxa"/>
          </w:tcPr>
          <w:p w14:paraId="1A3A0152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14:paraId="3E517670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6" w:type="dxa"/>
          </w:tcPr>
          <w:p w14:paraId="563983BF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7802727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</w:p>
        </w:tc>
      </w:tr>
      <w:tr w:rsidR="000B6966" w:rsidRPr="00655072" w14:paraId="487C139A" w14:textId="77777777" w:rsidTr="0015584C">
        <w:trPr>
          <w:trHeight w:val="227"/>
        </w:trPr>
        <w:tc>
          <w:tcPr>
            <w:tcW w:w="441" w:type="dxa"/>
            <w:vMerge/>
          </w:tcPr>
          <w:p w14:paraId="36EA52F7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567D8C12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Vessel diameter (µm)</w:t>
            </w:r>
          </w:p>
        </w:tc>
        <w:tc>
          <w:tcPr>
            <w:tcW w:w="2510" w:type="dxa"/>
          </w:tcPr>
          <w:p w14:paraId="29736D2D" w14:textId="28B2C14E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103.8 ± 15.1 (69.4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136.8)</w:t>
            </w:r>
          </w:p>
        </w:tc>
        <w:tc>
          <w:tcPr>
            <w:tcW w:w="2510" w:type="dxa"/>
          </w:tcPr>
          <w:p w14:paraId="4C301AA2" w14:textId="6CAE914B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81.5 ± 14 (45.9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118.9)</w:t>
            </w:r>
          </w:p>
        </w:tc>
        <w:tc>
          <w:tcPr>
            <w:tcW w:w="2596" w:type="dxa"/>
          </w:tcPr>
          <w:p w14:paraId="6C7A9709" w14:textId="0008E0C9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71.4 ± 14 (39.3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106.2)</w:t>
            </w:r>
          </w:p>
        </w:tc>
        <w:tc>
          <w:tcPr>
            <w:tcW w:w="2520" w:type="dxa"/>
          </w:tcPr>
          <w:p w14:paraId="36011A79" w14:textId="6FA44048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76.2 ± 16.2 (39.8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126.6)</w:t>
            </w:r>
          </w:p>
        </w:tc>
      </w:tr>
      <w:tr w:rsidR="000B6966" w:rsidRPr="00655072" w14:paraId="362B384F" w14:textId="77777777" w:rsidTr="0015584C">
        <w:trPr>
          <w:trHeight w:val="227"/>
        </w:trPr>
        <w:tc>
          <w:tcPr>
            <w:tcW w:w="441" w:type="dxa"/>
            <w:vMerge/>
          </w:tcPr>
          <w:p w14:paraId="5B08E771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bottom w:val="nil"/>
            </w:tcBorders>
          </w:tcPr>
          <w:p w14:paraId="7FA3B47C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Vessel element length (µm)</w:t>
            </w:r>
          </w:p>
        </w:tc>
        <w:tc>
          <w:tcPr>
            <w:tcW w:w="2510" w:type="dxa"/>
            <w:tcBorders>
              <w:bottom w:val="nil"/>
            </w:tcBorders>
          </w:tcPr>
          <w:p w14:paraId="46500277" w14:textId="0B42EC04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504.6 ± 97.3 (338.6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749.3)</w:t>
            </w:r>
          </w:p>
        </w:tc>
        <w:tc>
          <w:tcPr>
            <w:tcW w:w="2510" w:type="dxa"/>
            <w:tcBorders>
              <w:bottom w:val="nil"/>
            </w:tcBorders>
          </w:tcPr>
          <w:p w14:paraId="067B6E2B" w14:textId="21651F42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437.2 ± 86.6 (225.5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657.8)</w:t>
            </w:r>
          </w:p>
        </w:tc>
        <w:tc>
          <w:tcPr>
            <w:tcW w:w="2596" w:type="dxa"/>
            <w:tcBorders>
              <w:bottom w:val="nil"/>
            </w:tcBorders>
          </w:tcPr>
          <w:p w14:paraId="483E206B" w14:textId="3F6CFD98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552.5 ± 102.3 (304.8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828.8)</w:t>
            </w:r>
          </w:p>
        </w:tc>
        <w:tc>
          <w:tcPr>
            <w:tcW w:w="2520" w:type="dxa"/>
            <w:tcBorders>
              <w:bottom w:val="nil"/>
            </w:tcBorders>
          </w:tcPr>
          <w:p w14:paraId="126E7693" w14:textId="53498928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500.8 ± 92.3 (281.3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691.6)</w:t>
            </w:r>
          </w:p>
        </w:tc>
      </w:tr>
      <w:tr w:rsidR="000B6966" w:rsidRPr="00655072" w14:paraId="3EFAE2C5" w14:textId="77777777" w:rsidTr="0015584C">
        <w:trPr>
          <w:trHeight w:val="227"/>
        </w:trPr>
        <w:tc>
          <w:tcPr>
            <w:tcW w:w="441" w:type="dxa"/>
            <w:vMerge/>
          </w:tcPr>
          <w:p w14:paraId="331BF582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52A648A7" w14:textId="02B7375D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rFonts w:eastAsia="Gungsuh"/>
                <w:sz w:val="16"/>
                <w:szCs w:val="16"/>
              </w:rPr>
              <w:t>Vessel density (</w:t>
            </w:r>
            <w:r w:rsidRPr="00655072">
              <w:rPr>
                <w:rFonts w:eastAsia="Gungsuh"/>
                <w:i/>
                <w:sz w:val="16"/>
                <w:szCs w:val="16"/>
              </w:rPr>
              <w:t>n</w:t>
            </w:r>
            <w:r w:rsidR="00655072" w:rsidRPr="00655072">
              <w:rPr>
                <w:rFonts w:eastAsia="Gungsuh"/>
                <w:i/>
                <w:sz w:val="16"/>
                <w:szCs w:val="16"/>
              </w:rPr>
              <w:t xml:space="preserve"> </w:t>
            </w:r>
            <w:r w:rsidRPr="00655072">
              <w:rPr>
                <w:rFonts w:eastAsia="Gungsuh"/>
                <w:sz w:val="16"/>
                <w:szCs w:val="16"/>
              </w:rPr>
              <w:t>mm</w:t>
            </w:r>
            <w:r w:rsidR="00655072" w:rsidRPr="00655072">
              <w:rPr>
                <w:sz w:val="16"/>
                <w:szCs w:val="16"/>
                <w:vertAlign w:val="superscript"/>
              </w:rPr>
              <w:t>–2</w:t>
            </w:r>
            <w:r w:rsidRPr="00655072">
              <w:rPr>
                <w:sz w:val="16"/>
                <w:szCs w:val="16"/>
              </w:rPr>
              <w:t>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503E12FF" w14:textId="471FB4AC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22.9 ± 7.1 (11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41)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786BA2CA" w14:textId="26630EF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21.6 ± 4.9 (10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38)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54511DA3" w14:textId="4141E376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25.7 ± 10.8 (11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67)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6EAD29A" w14:textId="17BFF585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30.7 ± 6.8 (16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54)</w:t>
            </w:r>
          </w:p>
        </w:tc>
      </w:tr>
      <w:tr w:rsidR="000B6966" w:rsidRPr="00655072" w14:paraId="3692241D" w14:textId="77777777" w:rsidTr="0015584C">
        <w:trPr>
          <w:trHeight w:val="227"/>
        </w:trPr>
        <w:tc>
          <w:tcPr>
            <w:tcW w:w="441" w:type="dxa"/>
            <w:vMerge/>
          </w:tcPr>
          <w:p w14:paraId="39DA66AD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0AA1BCCA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Vessel grouping index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79D43EDC" w14:textId="3A3AA604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1.4 ± 0.1 (1.1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1.9)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5E7C87F0" w14:textId="76FFB1DB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1.4 ± 0.2 (1.1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2)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6A77F281" w14:textId="4A57068F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1.3 ± 0.1 (1.1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1.7)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69F236B" w14:textId="07A37A4A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1.4 ± 0.2 (1.1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1.8)</w:t>
            </w:r>
          </w:p>
        </w:tc>
      </w:tr>
      <w:tr w:rsidR="000B6966" w:rsidRPr="00655072" w14:paraId="7CA8EBF2" w14:textId="77777777" w:rsidTr="0015584C">
        <w:trPr>
          <w:trHeight w:val="227"/>
        </w:trPr>
        <w:tc>
          <w:tcPr>
            <w:tcW w:w="441" w:type="dxa"/>
            <w:vMerge/>
          </w:tcPr>
          <w:p w14:paraId="1F80336B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14416345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Intervessel pit diameter (µm)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2B8A07EA" w14:textId="189084D2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5.9 ± 0.7 (4.5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8.2)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695E582C" w14:textId="2597104C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5.7 ± 0.5 (4.4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6.9)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63698AB7" w14:textId="2F58FBEB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5.7 ± 0.5 (5.1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6.2)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2FB7C8C" w14:textId="03C524B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5.5 ± 0.5 (3.9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6.4)</w:t>
            </w:r>
          </w:p>
        </w:tc>
      </w:tr>
      <w:tr w:rsidR="000B6966" w:rsidRPr="00655072" w14:paraId="4A136357" w14:textId="77777777" w:rsidTr="0015584C">
        <w:trPr>
          <w:trHeight w:val="227"/>
        </w:trPr>
        <w:tc>
          <w:tcPr>
            <w:tcW w:w="441" w:type="dxa"/>
            <w:vMerge/>
          </w:tcPr>
          <w:p w14:paraId="77709D45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364E51BC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Intervessel pit aperture (µm)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75A261E6" w14:textId="3D1E38C1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2.4 ± 0.4 (1.3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3.5)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7192B521" w14:textId="4B740766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2.9 ± 0.4 (1.8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4)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243BA781" w14:textId="3D4CB23D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 ± 0.4 (1.2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F95C4BA" w14:textId="425EB45D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2.5 ± 0.4 (1.4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3.7)</w:t>
            </w:r>
          </w:p>
        </w:tc>
      </w:tr>
      <w:tr w:rsidR="000B6966" w:rsidRPr="00655072" w14:paraId="3F86BB59" w14:textId="77777777" w:rsidTr="0015584C">
        <w:trPr>
          <w:trHeight w:val="80"/>
        </w:trPr>
        <w:tc>
          <w:tcPr>
            <w:tcW w:w="441" w:type="dxa"/>
            <w:vMerge/>
          </w:tcPr>
          <w:p w14:paraId="64D6E755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237582D8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Vessel-ray pit diameter (µm)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6E295F93" w14:textId="463A2455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5.3 ± 0.8 (3.6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7.7)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444472B4" w14:textId="3F90B4D5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4.8 ± 0.5 (3.6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6.3)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10F1373D" w14:textId="2D76350F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4.9 ± 0.6 (3.3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0E0DC74" w14:textId="2ADE4695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4.7 ± 0.4 (3.5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6.1)</w:t>
            </w:r>
          </w:p>
        </w:tc>
      </w:tr>
      <w:tr w:rsidR="000B6966" w:rsidRPr="00655072" w14:paraId="57EDB223" w14:textId="77777777" w:rsidTr="0015584C">
        <w:trPr>
          <w:trHeight w:val="227"/>
        </w:trPr>
        <w:tc>
          <w:tcPr>
            <w:tcW w:w="441" w:type="dxa"/>
            <w:vMerge/>
          </w:tcPr>
          <w:p w14:paraId="2ECE101D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324CE6A7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Vessel-ray pit aperture (µm)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4B395E66" w14:textId="2C469C92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2.7 ± 0.5 (1.5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3.7)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72E73EB3" w14:textId="2BF149BC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2.8 ± 0.6 (1.5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4.4)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2C5D5C74" w14:textId="62A669B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2.4 ± 0.5 (1.4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3.8)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4B098B2" w14:textId="681249E0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2.5 ± 0.4 (1.5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3.7)</w:t>
            </w:r>
          </w:p>
        </w:tc>
      </w:tr>
      <w:tr w:rsidR="000B6966" w:rsidRPr="00655072" w14:paraId="005A8503" w14:textId="77777777" w:rsidTr="0015584C">
        <w:trPr>
          <w:trHeight w:val="227"/>
        </w:trPr>
        <w:tc>
          <w:tcPr>
            <w:tcW w:w="441" w:type="dxa"/>
            <w:vMerge/>
          </w:tcPr>
          <w:p w14:paraId="54D7D057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76607B75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 diameter (µm)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6E6D403F" w14:textId="25328911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20.7 ± 3.2 (14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25.3)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70469DC1" w14:textId="1EC1271F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22.9 ± 4 (14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36.8)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601EF277" w14:textId="730690D9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20.8 ± 3.7 (10.5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28.9)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E48BB17" w14:textId="5DEFC4B3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21.6 ± 3.6 (12.6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32.7)</w:t>
            </w:r>
          </w:p>
        </w:tc>
      </w:tr>
      <w:tr w:rsidR="000B6966" w:rsidRPr="00655072" w14:paraId="1B02ACDF" w14:textId="77777777" w:rsidTr="0015584C">
        <w:trPr>
          <w:trHeight w:val="227"/>
        </w:trPr>
        <w:tc>
          <w:tcPr>
            <w:tcW w:w="441" w:type="dxa"/>
            <w:vMerge/>
          </w:tcPr>
          <w:p w14:paraId="2BAD75EB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38918A32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 lumen diameter (µm)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426F6F83" w14:textId="5259E835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12.3 ± 3.3 (5.8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23.2)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4815DC24" w14:textId="5E2E29A5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13.9 ± 3.7 (6.7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31.2)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09AB2BF8" w14:textId="2C008A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11 ± 3 (4.1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19.5)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6C2893C" w14:textId="2BCCC3CF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12.4 ± 3.2 (5.8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23.2)</w:t>
            </w:r>
          </w:p>
        </w:tc>
      </w:tr>
      <w:tr w:rsidR="000B6966" w:rsidRPr="00655072" w14:paraId="584A1D1A" w14:textId="77777777" w:rsidTr="0015584C">
        <w:trPr>
          <w:trHeight w:val="227"/>
        </w:trPr>
        <w:tc>
          <w:tcPr>
            <w:tcW w:w="441" w:type="dxa"/>
            <w:vMerge/>
          </w:tcPr>
          <w:p w14:paraId="50AEACFE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582F7F23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 wall thickness (µm)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312D4D03" w14:textId="6980A819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4.2 ± 0.9 (2.2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6.7)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31F04A20" w14:textId="07BDC75D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4.2 ± 1.3 (1.9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8.5)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6A5885E3" w14:textId="1695ED11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4.8 ± 1.5 (2.1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9)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115549E" w14:textId="10B45416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4.6 ± 1 (2.2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7.6)</w:t>
            </w:r>
          </w:p>
        </w:tc>
      </w:tr>
      <w:tr w:rsidR="000B6966" w:rsidRPr="00655072" w14:paraId="09841ED4" w14:textId="77777777" w:rsidTr="0015584C">
        <w:trPr>
          <w:trHeight w:val="227"/>
        </w:trPr>
        <w:tc>
          <w:tcPr>
            <w:tcW w:w="441" w:type="dxa"/>
            <w:vMerge/>
          </w:tcPr>
          <w:p w14:paraId="2E4B4524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18A82FA0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 length (µm)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0737D3C9" w14:textId="710A783A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1200.5 ± 153.5 (835.1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1581.6)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03C48484" w14:textId="39B337AA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1041.5±131.3 (770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1401.9)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251C5BCD" w14:textId="2B6B527F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1223.6 ± 195.9 (706.4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1687.3)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BFA8284" w14:textId="4F488E8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1089.3 ± 160.8 (676.1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1534.3)</w:t>
            </w:r>
          </w:p>
        </w:tc>
      </w:tr>
      <w:tr w:rsidR="000B6966" w:rsidRPr="00655072" w14:paraId="3DBC1827" w14:textId="77777777" w:rsidTr="0015584C">
        <w:trPr>
          <w:trHeight w:val="227"/>
        </w:trPr>
        <w:tc>
          <w:tcPr>
            <w:tcW w:w="441" w:type="dxa"/>
            <w:vMerge/>
          </w:tcPr>
          <w:p w14:paraId="2C9F6C5B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7B0CA184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Rays per millimeter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2E9D4994" w14:textId="2D90BA52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7 ± 1 (4 -10)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631C79B9" w14:textId="24489722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6 ± 1 (4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9)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56768892" w14:textId="0FDAC7CD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6 ± 1 (4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8)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C622521" w14:textId="572FABC8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 ± 1.2 (4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9)</w:t>
            </w:r>
          </w:p>
        </w:tc>
      </w:tr>
      <w:tr w:rsidR="000B6966" w:rsidRPr="00655072" w14:paraId="6D82F679" w14:textId="77777777" w:rsidTr="0015584C">
        <w:trPr>
          <w:trHeight w:val="227"/>
        </w:trPr>
        <w:tc>
          <w:tcPr>
            <w:tcW w:w="441" w:type="dxa"/>
            <w:vMerge/>
          </w:tcPr>
          <w:p w14:paraId="73F76C54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7603BC63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Ray height (µm)</w:t>
            </w:r>
          </w:p>
        </w:tc>
        <w:tc>
          <w:tcPr>
            <w:tcW w:w="2510" w:type="dxa"/>
            <w:tcBorders>
              <w:top w:val="nil"/>
            </w:tcBorders>
          </w:tcPr>
          <w:p w14:paraId="085F1522" w14:textId="5ADE0D38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287.1 ± 43 (165.8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382.1)</w:t>
            </w:r>
          </w:p>
        </w:tc>
        <w:tc>
          <w:tcPr>
            <w:tcW w:w="2510" w:type="dxa"/>
            <w:tcBorders>
              <w:top w:val="nil"/>
            </w:tcBorders>
          </w:tcPr>
          <w:p w14:paraId="42BA73DF" w14:textId="13ADF6F6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277.7 ± 37.2 (188.9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369.9)</w:t>
            </w:r>
          </w:p>
        </w:tc>
        <w:tc>
          <w:tcPr>
            <w:tcW w:w="2596" w:type="dxa"/>
            <w:tcBorders>
              <w:top w:val="nil"/>
            </w:tcBorders>
          </w:tcPr>
          <w:p w14:paraId="05FC0689" w14:textId="01D15B29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299.3 ± 45.7 (200.4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419.8)</w:t>
            </w:r>
          </w:p>
        </w:tc>
        <w:tc>
          <w:tcPr>
            <w:tcW w:w="2520" w:type="dxa"/>
            <w:tcBorders>
              <w:top w:val="nil"/>
            </w:tcBorders>
          </w:tcPr>
          <w:p w14:paraId="3093650D" w14:textId="13E7F823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293.3 ± 41.6 (212.9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406.9)</w:t>
            </w:r>
          </w:p>
        </w:tc>
      </w:tr>
      <w:tr w:rsidR="000B6966" w:rsidRPr="00655072" w14:paraId="26AC82A9" w14:textId="77777777" w:rsidTr="0015584C">
        <w:trPr>
          <w:trHeight w:val="227"/>
        </w:trPr>
        <w:tc>
          <w:tcPr>
            <w:tcW w:w="441" w:type="dxa"/>
            <w:vMerge/>
          </w:tcPr>
          <w:p w14:paraId="54367777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489205A5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Ray width (µm)</w:t>
            </w:r>
          </w:p>
        </w:tc>
        <w:tc>
          <w:tcPr>
            <w:tcW w:w="2510" w:type="dxa"/>
            <w:tcBorders>
              <w:top w:val="nil"/>
            </w:tcBorders>
          </w:tcPr>
          <w:p w14:paraId="24EF569F" w14:textId="4527161B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24.4 ± 4.2 (15.3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36.1)</w:t>
            </w:r>
          </w:p>
        </w:tc>
        <w:tc>
          <w:tcPr>
            <w:tcW w:w="2510" w:type="dxa"/>
            <w:tcBorders>
              <w:top w:val="nil"/>
            </w:tcBorders>
          </w:tcPr>
          <w:p w14:paraId="0CDAD6C6" w14:textId="0787D6EA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32 ± 6.1 (19.4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48.1)</w:t>
            </w:r>
          </w:p>
        </w:tc>
        <w:tc>
          <w:tcPr>
            <w:tcW w:w="2596" w:type="dxa"/>
            <w:tcBorders>
              <w:top w:val="nil"/>
            </w:tcBorders>
          </w:tcPr>
          <w:p w14:paraId="426E2892" w14:textId="014C7EF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31.5 ± 5.1 (18.3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44.9)</w:t>
            </w:r>
          </w:p>
        </w:tc>
        <w:tc>
          <w:tcPr>
            <w:tcW w:w="2520" w:type="dxa"/>
            <w:tcBorders>
              <w:top w:val="nil"/>
            </w:tcBorders>
          </w:tcPr>
          <w:p w14:paraId="17173D30" w14:textId="6EAF86CB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34.9 ± 10.5 (19.6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72.5)</w:t>
            </w:r>
          </w:p>
        </w:tc>
      </w:tr>
      <w:tr w:rsidR="000B6966" w:rsidRPr="00655072" w14:paraId="6BAB44CA" w14:textId="77777777" w:rsidTr="0015584C">
        <w:trPr>
          <w:trHeight w:val="227"/>
        </w:trPr>
        <w:tc>
          <w:tcPr>
            <w:tcW w:w="441" w:type="dxa"/>
            <w:vMerge w:val="restart"/>
          </w:tcPr>
          <w:p w14:paraId="431D5F37" w14:textId="77777777" w:rsidR="000B6966" w:rsidRPr="00655072" w:rsidRDefault="000B6966" w:rsidP="0015584C">
            <w:pPr>
              <w:spacing w:before="10" w:after="10"/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Secondary phloem</w:t>
            </w:r>
          </w:p>
        </w:tc>
        <w:tc>
          <w:tcPr>
            <w:tcW w:w="2377" w:type="dxa"/>
          </w:tcPr>
          <w:p w14:paraId="58DAA84E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Fraction of cells (%)</w:t>
            </w:r>
          </w:p>
        </w:tc>
        <w:tc>
          <w:tcPr>
            <w:tcW w:w="2510" w:type="dxa"/>
          </w:tcPr>
          <w:p w14:paraId="5777A4AE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14:paraId="23F59A14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6" w:type="dxa"/>
          </w:tcPr>
          <w:p w14:paraId="2024B634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B6EA090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</w:p>
        </w:tc>
      </w:tr>
      <w:tr w:rsidR="000B6966" w:rsidRPr="00655072" w14:paraId="1DD49540" w14:textId="77777777" w:rsidTr="0015584C">
        <w:trPr>
          <w:trHeight w:val="227"/>
        </w:trPr>
        <w:tc>
          <w:tcPr>
            <w:tcW w:w="441" w:type="dxa"/>
            <w:vMerge/>
          </w:tcPr>
          <w:p w14:paraId="247AE61B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19DA62DE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With secondary lignified walls</w:t>
            </w:r>
          </w:p>
        </w:tc>
        <w:tc>
          <w:tcPr>
            <w:tcW w:w="2510" w:type="dxa"/>
          </w:tcPr>
          <w:p w14:paraId="6A0F95F1" w14:textId="5ED31B5F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12 ± 3.3 (6.39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14.9)</w:t>
            </w:r>
          </w:p>
        </w:tc>
        <w:tc>
          <w:tcPr>
            <w:tcW w:w="2510" w:type="dxa"/>
          </w:tcPr>
          <w:p w14:paraId="72F840B3" w14:textId="63CDFA0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15.9 ± 2.6 (13.4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18.8)</w:t>
            </w:r>
          </w:p>
        </w:tc>
        <w:tc>
          <w:tcPr>
            <w:tcW w:w="2596" w:type="dxa"/>
          </w:tcPr>
          <w:p w14:paraId="38D7006C" w14:textId="6FFDDBAC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16.9 ± 2.2 (13.6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19.2)</w:t>
            </w:r>
          </w:p>
        </w:tc>
        <w:tc>
          <w:tcPr>
            <w:tcW w:w="2520" w:type="dxa"/>
          </w:tcPr>
          <w:p w14:paraId="2B381091" w14:textId="78E13C5C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20.8 ± 5.2 (12.3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25.7)</w:t>
            </w:r>
          </w:p>
        </w:tc>
      </w:tr>
      <w:tr w:rsidR="000B6966" w:rsidRPr="00655072" w14:paraId="416535CE" w14:textId="77777777" w:rsidTr="0015584C">
        <w:trPr>
          <w:trHeight w:val="227"/>
        </w:trPr>
        <w:tc>
          <w:tcPr>
            <w:tcW w:w="441" w:type="dxa"/>
            <w:vMerge/>
          </w:tcPr>
          <w:p w14:paraId="7F6E7D1B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4CC2723D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With primary walls</w:t>
            </w:r>
          </w:p>
        </w:tc>
        <w:tc>
          <w:tcPr>
            <w:tcW w:w="2510" w:type="dxa"/>
          </w:tcPr>
          <w:p w14:paraId="5AA56AB2" w14:textId="73D57E65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88 ± 3.3 (85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93.6)</w:t>
            </w:r>
          </w:p>
        </w:tc>
        <w:tc>
          <w:tcPr>
            <w:tcW w:w="2510" w:type="dxa"/>
          </w:tcPr>
          <w:p w14:paraId="16FB1505" w14:textId="605ED4F6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84.1 ± 2.6 (81.1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86.6)</w:t>
            </w:r>
          </w:p>
        </w:tc>
        <w:tc>
          <w:tcPr>
            <w:tcW w:w="2596" w:type="dxa"/>
          </w:tcPr>
          <w:p w14:paraId="396218F0" w14:textId="311CCD5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83.1 ± 2.2 (80.7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86.3)</w:t>
            </w:r>
          </w:p>
        </w:tc>
        <w:tc>
          <w:tcPr>
            <w:tcW w:w="2520" w:type="dxa"/>
          </w:tcPr>
          <w:p w14:paraId="03638AE7" w14:textId="38FE52A1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79.2 ± 5.2 (74.3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87.7)</w:t>
            </w:r>
          </w:p>
        </w:tc>
      </w:tr>
      <w:tr w:rsidR="000B6966" w:rsidRPr="00655072" w14:paraId="132B0D54" w14:textId="77777777" w:rsidTr="0015584C">
        <w:trPr>
          <w:trHeight w:val="227"/>
        </w:trPr>
        <w:tc>
          <w:tcPr>
            <w:tcW w:w="441" w:type="dxa"/>
            <w:vMerge/>
          </w:tcPr>
          <w:p w14:paraId="62CE06A3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14E17D26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Anatomical features</w:t>
            </w:r>
          </w:p>
        </w:tc>
        <w:tc>
          <w:tcPr>
            <w:tcW w:w="2510" w:type="dxa"/>
          </w:tcPr>
          <w:p w14:paraId="298ADDCB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10" w:type="dxa"/>
          </w:tcPr>
          <w:p w14:paraId="4F6B770F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96" w:type="dxa"/>
          </w:tcPr>
          <w:p w14:paraId="68C34AC5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7185CFB" w14:textId="7777777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</w:p>
        </w:tc>
      </w:tr>
      <w:tr w:rsidR="000B6966" w:rsidRPr="00655072" w14:paraId="2BEDA7A0" w14:textId="77777777" w:rsidTr="0015584C">
        <w:trPr>
          <w:trHeight w:val="227"/>
        </w:trPr>
        <w:tc>
          <w:tcPr>
            <w:tcW w:w="441" w:type="dxa"/>
            <w:vMerge/>
          </w:tcPr>
          <w:p w14:paraId="75AB0443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3CCF79BF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Sieve-tube diameter (µm)</w:t>
            </w:r>
          </w:p>
        </w:tc>
        <w:tc>
          <w:tcPr>
            <w:tcW w:w="2510" w:type="dxa"/>
          </w:tcPr>
          <w:p w14:paraId="7E7E7484" w14:textId="0FB4C408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26.6 ± 5.2 (16.2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41.9)</w:t>
            </w:r>
          </w:p>
        </w:tc>
        <w:tc>
          <w:tcPr>
            <w:tcW w:w="2510" w:type="dxa"/>
          </w:tcPr>
          <w:p w14:paraId="5448EDE1" w14:textId="24D11CB5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22.9 ± 4.3 (12.3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32.4)</w:t>
            </w:r>
          </w:p>
        </w:tc>
        <w:tc>
          <w:tcPr>
            <w:tcW w:w="2596" w:type="dxa"/>
          </w:tcPr>
          <w:p w14:paraId="0CDAA962" w14:textId="05470F45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21.7 ± 4.2 (12.2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31.7)</w:t>
            </w:r>
          </w:p>
        </w:tc>
        <w:tc>
          <w:tcPr>
            <w:tcW w:w="2520" w:type="dxa"/>
          </w:tcPr>
          <w:p w14:paraId="3BA0C382" w14:textId="1221706F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23.2 ± 5.4 (11.4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37.7)</w:t>
            </w:r>
          </w:p>
        </w:tc>
      </w:tr>
      <w:tr w:rsidR="000B6966" w:rsidRPr="00655072" w14:paraId="41813F38" w14:textId="77777777" w:rsidTr="0015584C">
        <w:trPr>
          <w:trHeight w:val="227"/>
        </w:trPr>
        <w:tc>
          <w:tcPr>
            <w:tcW w:w="441" w:type="dxa"/>
            <w:vMerge/>
          </w:tcPr>
          <w:p w14:paraId="57446184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755DEE39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Sieve-tube element length (µm)</w:t>
            </w:r>
          </w:p>
        </w:tc>
        <w:tc>
          <w:tcPr>
            <w:tcW w:w="2510" w:type="dxa"/>
          </w:tcPr>
          <w:p w14:paraId="2F8908C7" w14:textId="27E305CD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526.4 ± 90.7 (263.3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731.3)</w:t>
            </w:r>
          </w:p>
        </w:tc>
        <w:tc>
          <w:tcPr>
            <w:tcW w:w="2510" w:type="dxa"/>
          </w:tcPr>
          <w:p w14:paraId="37228EBD" w14:textId="4B625B25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406.2 ± 63.5 (255.1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543.7)</w:t>
            </w:r>
          </w:p>
        </w:tc>
        <w:tc>
          <w:tcPr>
            <w:tcW w:w="2596" w:type="dxa"/>
          </w:tcPr>
          <w:p w14:paraId="43CAB756" w14:textId="174F73D5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550.9 ± 83.9 (302.8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735.8)</w:t>
            </w:r>
          </w:p>
        </w:tc>
        <w:tc>
          <w:tcPr>
            <w:tcW w:w="2520" w:type="dxa"/>
          </w:tcPr>
          <w:p w14:paraId="52E82D71" w14:textId="5E1B809A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498.8 ± 84.4 (322.2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681.7)</w:t>
            </w:r>
          </w:p>
        </w:tc>
      </w:tr>
      <w:tr w:rsidR="000B6966" w:rsidRPr="00655072" w14:paraId="2C28BFDB" w14:textId="77777777" w:rsidTr="0015584C">
        <w:trPr>
          <w:trHeight w:val="227"/>
        </w:trPr>
        <w:tc>
          <w:tcPr>
            <w:tcW w:w="441" w:type="dxa"/>
            <w:vMerge/>
          </w:tcPr>
          <w:p w14:paraId="16631499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14:paraId="7219EF78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 diameter (µm)</w:t>
            </w:r>
          </w:p>
        </w:tc>
        <w:tc>
          <w:tcPr>
            <w:tcW w:w="2510" w:type="dxa"/>
          </w:tcPr>
          <w:p w14:paraId="6804D025" w14:textId="6021860F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23.9 ± 3.8 (16.2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34.1)</w:t>
            </w:r>
          </w:p>
        </w:tc>
        <w:tc>
          <w:tcPr>
            <w:tcW w:w="2510" w:type="dxa"/>
          </w:tcPr>
          <w:p w14:paraId="1BB1F788" w14:textId="0120DFCB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23.4 ± 3.5 (14.8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30.9)</w:t>
            </w:r>
          </w:p>
        </w:tc>
        <w:tc>
          <w:tcPr>
            <w:tcW w:w="2596" w:type="dxa"/>
          </w:tcPr>
          <w:p w14:paraId="1571D8F4" w14:textId="65362943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21.5 ± 3.05 (13.9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28.6)</w:t>
            </w:r>
          </w:p>
        </w:tc>
        <w:tc>
          <w:tcPr>
            <w:tcW w:w="2520" w:type="dxa"/>
          </w:tcPr>
          <w:p w14:paraId="4B9CB320" w14:textId="69D9EA39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22.5 ± 3.8 (15.08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36.4)</w:t>
            </w:r>
          </w:p>
        </w:tc>
      </w:tr>
      <w:tr w:rsidR="000B6966" w:rsidRPr="00655072" w14:paraId="06B59540" w14:textId="77777777" w:rsidTr="0015584C">
        <w:trPr>
          <w:trHeight w:val="227"/>
        </w:trPr>
        <w:tc>
          <w:tcPr>
            <w:tcW w:w="441" w:type="dxa"/>
            <w:vMerge/>
            <w:tcBorders>
              <w:bottom w:val="single" w:sz="4" w:space="0" w:color="000000"/>
            </w:tcBorders>
          </w:tcPr>
          <w:p w14:paraId="325500E9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bottom w:val="nil"/>
            </w:tcBorders>
          </w:tcPr>
          <w:p w14:paraId="0210C802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 lumen diameter (µm)</w:t>
            </w:r>
          </w:p>
        </w:tc>
        <w:tc>
          <w:tcPr>
            <w:tcW w:w="2510" w:type="dxa"/>
            <w:tcBorders>
              <w:bottom w:val="nil"/>
            </w:tcBorders>
          </w:tcPr>
          <w:p w14:paraId="58D5B4A4" w14:textId="67FB6DD0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2.3 ± 0.9 (0.7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7.1)</w:t>
            </w:r>
          </w:p>
        </w:tc>
        <w:tc>
          <w:tcPr>
            <w:tcW w:w="2510" w:type="dxa"/>
            <w:tcBorders>
              <w:bottom w:val="nil"/>
            </w:tcBorders>
          </w:tcPr>
          <w:p w14:paraId="197FCF19" w14:textId="33B0ADFD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2.9 ± 1.4 (0.7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9.9)</w:t>
            </w:r>
          </w:p>
        </w:tc>
        <w:tc>
          <w:tcPr>
            <w:tcW w:w="2596" w:type="dxa"/>
            <w:tcBorders>
              <w:bottom w:val="nil"/>
            </w:tcBorders>
          </w:tcPr>
          <w:p w14:paraId="5738C28E" w14:textId="1C0F8C31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2.9 ± 1.1 (0.8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7.2)</w:t>
            </w:r>
          </w:p>
        </w:tc>
        <w:tc>
          <w:tcPr>
            <w:tcW w:w="2520" w:type="dxa"/>
            <w:tcBorders>
              <w:bottom w:val="nil"/>
            </w:tcBorders>
          </w:tcPr>
          <w:p w14:paraId="378C9E93" w14:textId="1B820001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2.5 ± 1 (0.9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7.1)</w:t>
            </w:r>
          </w:p>
        </w:tc>
      </w:tr>
      <w:tr w:rsidR="000B6966" w:rsidRPr="00655072" w14:paraId="4B095A60" w14:textId="77777777" w:rsidTr="0015584C">
        <w:trPr>
          <w:trHeight w:val="227"/>
        </w:trPr>
        <w:tc>
          <w:tcPr>
            <w:tcW w:w="44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7F2B6355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3E8E9EBA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 wall thickness (µm)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006C2050" w14:textId="6546F5C9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10.8 ± 1.7 (6.9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16.1)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4F204F44" w14:textId="6E500E89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10.1 ± 1.8 (4.4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14.06)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258DB202" w14:textId="104A9AE7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9.2 ± 1.3 (5.7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12.9)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7F2AE8C" w14:textId="19255095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10 ± 1.8 (6.6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15.6)</w:t>
            </w:r>
          </w:p>
        </w:tc>
      </w:tr>
      <w:tr w:rsidR="000B6966" w:rsidRPr="00655072" w14:paraId="521D0771" w14:textId="77777777" w:rsidTr="0015584C">
        <w:trPr>
          <w:trHeight w:val="227"/>
        </w:trPr>
        <w:tc>
          <w:tcPr>
            <w:tcW w:w="44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40DCFAB4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14:paraId="788A9F75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Fiber length (µm)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7914440F" w14:textId="4791349A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1171.9 ± 170 (710.5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1608.5)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1983FDB2" w14:textId="289BD4EF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1000.1 ± 166.6 (686.2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1430.8)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14:paraId="77A84E15" w14:textId="7D449842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1215.5 ± 145.1 (851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1583.2)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EC87338" w14:textId="4B920819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1082.9 ± 160.4 (715.8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1444.9)</w:t>
            </w:r>
          </w:p>
        </w:tc>
      </w:tr>
      <w:tr w:rsidR="000B6966" w:rsidRPr="00655072" w14:paraId="38512549" w14:textId="77777777" w:rsidTr="0015584C">
        <w:trPr>
          <w:trHeight w:val="227"/>
        </w:trPr>
        <w:tc>
          <w:tcPr>
            <w:tcW w:w="44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EB35B3C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01BFD6D5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Rays per millimeter</w:t>
            </w:r>
          </w:p>
        </w:tc>
        <w:tc>
          <w:tcPr>
            <w:tcW w:w="2510" w:type="dxa"/>
            <w:tcBorders>
              <w:top w:val="nil"/>
            </w:tcBorders>
          </w:tcPr>
          <w:p w14:paraId="37A1482D" w14:textId="3C4D851E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6.2 ± 1.1 (3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9)</w:t>
            </w:r>
          </w:p>
        </w:tc>
        <w:tc>
          <w:tcPr>
            <w:tcW w:w="2510" w:type="dxa"/>
            <w:tcBorders>
              <w:top w:val="nil"/>
            </w:tcBorders>
          </w:tcPr>
          <w:p w14:paraId="415AB2ED" w14:textId="04F8A82B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5.7 ± 1.4 (3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9)</w:t>
            </w:r>
          </w:p>
        </w:tc>
        <w:tc>
          <w:tcPr>
            <w:tcW w:w="2596" w:type="dxa"/>
            <w:tcBorders>
              <w:top w:val="nil"/>
            </w:tcBorders>
          </w:tcPr>
          <w:p w14:paraId="4F8F1101" w14:textId="52582C0C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4.83 ± 1.1 (2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8)</w:t>
            </w:r>
          </w:p>
        </w:tc>
        <w:tc>
          <w:tcPr>
            <w:tcW w:w="2520" w:type="dxa"/>
            <w:tcBorders>
              <w:top w:val="nil"/>
            </w:tcBorders>
          </w:tcPr>
          <w:p w14:paraId="3E8C2436" w14:textId="1B9EAB91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4.6 ± 1.1 (2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8)</w:t>
            </w:r>
          </w:p>
        </w:tc>
      </w:tr>
      <w:tr w:rsidR="000B6966" w:rsidRPr="00655072" w14:paraId="6F4C75E0" w14:textId="77777777" w:rsidTr="0015584C">
        <w:trPr>
          <w:trHeight w:val="227"/>
        </w:trPr>
        <w:tc>
          <w:tcPr>
            <w:tcW w:w="44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1C102DE0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33BCA160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Ray height (µm)</w:t>
            </w:r>
          </w:p>
        </w:tc>
        <w:tc>
          <w:tcPr>
            <w:tcW w:w="2510" w:type="dxa"/>
            <w:tcBorders>
              <w:top w:val="nil"/>
            </w:tcBorders>
          </w:tcPr>
          <w:p w14:paraId="66879FC9" w14:textId="3128A009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288.5 ± 48.3 (193.0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431.4)</w:t>
            </w:r>
          </w:p>
        </w:tc>
        <w:tc>
          <w:tcPr>
            <w:tcW w:w="2510" w:type="dxa"/>
            <w:tcBorders>
              <w:top w:val="nil"/>
            </w:tcBorders>
          </w:tcPr>
          <w:p w14:paraId="7C09DFE5" w14:textId="7E90423F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279.6 ± 41.9 (190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391.8)</w:t>
            </w:r>
          </w:p>
        </w:tc>
        <w:tc>
          <w:tcPr>
            <w:tcW w:w="2596" w:type="dxa"/>
            <w:tcBorders>
              <w:top w:val="nil"/>
            </w:tcBorders>
          </w:tcPr>
          <w:p w14:paraId="21DF5A64" w14:textId="7F4A67F0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287.87 ± 39.98 (189.9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387.9)</w:t>
            </w:r>
          </w:p>
        </w:tc>
        <w:tc>
          <w:tcPr>
            <w:tcW w:w="2520" w:type="dxa"/>
            <w:tcBorders>
              <w:top w:val="nil"/>
            </w:tcBorders>
          </w:tcPr>
          <w:p w14:paraId="109B6E18" w14:textId="64826888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305.6 ± 43.7 (197.2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404.5)</w:t>
            </w:r>
          </w:p>
        </w:tc>
      </w:tr>
      <w:tr w:rsidR="000B6966" w:rsidRPr="00655072" w14:paraId="0DFD4240" w14:textId="77777777" w:rsidTr="0015584C">
        <w:trPr>
          <w:trHeight w:val="227"/>
        </w:trPr>
        <w:tc>
          <w:tcPr>
            <w:tcW w:w="44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63530264" w14:textId="77777777" w:rsidR="000B6966" w:rsidRPr="00655072" w:rsidRDefault="000B6966" w:rsidP="00155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bottom w:val="single" w:sz="4" w:space="0" w:color="000000"/>
            </w:tcBorders>
          </w:tcPr>
          <w:p w14:paraId="028FA573" w14:textId="77777777" w:rsidR="000B6966" w:rsidRPr="00655072" w:rsidRDefault="000B6966" w:rsidP="0015584C">
            <w:pPr>
              <w:spacing w:before="100" w:beforeAutospacing="1" w:after="100" w:afterAutospacing="1" w:line="240" w:lineRule="auto"/>
              <w:ind w:leftChars="0" w:left="170" w:firstLineChars="0" w:firstLine="0"/>
              <w:outlineLvl w:val="9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Ray width (µm)</w:t>
            </w:r>
          </w:p>
        </w:tc>
        <w:tc>
          <w:tcPr>
            <w:tcW w:w="2510" w:type="dxa"/>
            <w:tcBorders>
              <w:bottom w:val="single" w:sz="4" w:space="0" w:color="000000"/>
            </w:tcBorders>
          </w:tcPr>
          <w:p w14:paraId="5BCAEE90" w14:textId="79F11D78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28.7 ± 5.9 (16.3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46.01)</w:t>
            </w:r>
          </w:p>
        </w:tc>
        <w:tc>
          <w:tcPr>
            <w:tcW w:w="2510" w:type="dxa"/>
            <w:tcBorders>
              <w:bottom w:val="single" w:sz="4" w:space="0" w:color="000000"/>
            </w:tcBorders>
          </w:tcPr>
          <w:p w14:paraId="132EF697" w14:textId="32046C4C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35 ± 7.3 (22.4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59.5)</w:t>
            </w:r>
          </w:p>
        </w:tc>
        <w:tc>
          <w:tcPr>
            <w:tcW w:w="2596" w:type="dxa"/>
            <w:tcBorders>
              <w:bottom w:val="single" w:sz="4" w:space="0" w:color="000000"/>
            </w:tcBorders>
          </w:tcPr>
          <w:p w14:paraId="0BB6B508" w14:textId="6EBB6211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39.47 ± 7.6 (24.5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67.4)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7B4BB3E4" w14:textId="25AE2ACD" w:rsidR="000B6966" w:rsidRPr="00655072" w:rsidRDefault="000B6966" w:rsidP="0015584C">
            <w:pPr>
              <w:ind w:left="0" w:hanging="2"/>
              <w:rPr>
                <w:sz w:val="16"/>
                <w:szCs w:val="16"/>
              </w:rPr>
            </w:pPr>
            <w:r w:rsidRPr="00655072">
              <w:rPr>
                <w:sz w:val="16"/>
                <w:szCs w:val="16"/>
              </w:rPr>
              <w:t>39.6 ± 7.1 (23.4</w:t>
            </w:r>
            <w:r w:rsidR="0015584C" w:rsidRPr="00655072">
              <w:rPr>
                <w:sz w:val="16"/>
                <w:szCs w:val="16"/>
              </w:rPr>
              <w:t>–</w:t>
            </w:r>
            <w:r w:rsidRPr="00655072">
              <w:rPr>
                <w:sz w:val="16"/>
                <w:szCs w:val="16"/>
              </w:rPr>
              <w:t>60.9)</w:t>
            </w:r>
          </w:p>
        </w:tc>
      </w:tr>
    </w:tbl>
    <w:p w14:paraId="5D495CB2" w14:textId="77777777" w:rsidR="0015584C" w:rsidRDefault="0015584C" w:rsidP="0015584C">
      <w:pPr>
        <w:spacing w:line="240" w:lineRule="auto"/>
        <w:ind w:leftChars="0" w:firstLineChars="0" w:firstLine="0"/>
      </w:pPr>
      <w:r w:rsidRPr="00BA7090">
        <w:rPr>
          <w:sz w:val="22"/>
          <w:szCs w:val="22"/>
        </w:rPr>
        <w:t xml:space="preserve">Values are shown as mean ± </w:t>
      </w:r>
      <w:r w:rsidRPr="00A83257">
        <w:rPr>
          <w:sz w:val="22"/>
          <w:szCs w:val="22"/>
        </w:rPr>
        <w:t>standard deviation (minimum</w:t>
      </w:r>
      <w:r>
        <w:rPr>
          <w:sz w:val="22"/>
          <w:szCs w:val="22"/>
        </w:rPr>
        <w:t>–</w:t>
      </w:r>
      <w:r w:rsidRPr="00A83257">
        <w:rPr>
          <w:sz w:val="22"/>
          <w:szCs w:val="22"/>
        </w:rPr>
        <w:t>maximum).</w:t>
      </w:r>
    </w:p>
    <w:p w14:paraId="3966C2A4" w14:textId="77777777" w:rsidR="000B6966" w:rsidRDefault="000B6966" w:rsidP="007A725F">
      <w:pPr>
        <w:ind w:leftChars="0" w:left="0" w:firstLineChars="0" w:firstLine="0"/>
      </w:pPr>
    </w:p>
    <w:sectPr w:rsidR="000B6966" w:rsidSect="00714CC3">
      <w:pgSz w:w="16838" w:h="11906" w:orient="landscape"/>
      <w:pgMar w:top="170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jO1MAHShhYW5ko6SsGpxcWZ+XkgBYa1AIWBxSUsAAAA"/>
  </w:docVars>
  <w:rsids>
    <w:rsidRoot w:val="00C91E08"/>
    <w:rsid w:val="00002C6B"/>
    <w:rsid w:val="000B6966"/>
    <w:rsid w:val="0015584C"/>
    <w:rsid w:val="001610EE"/>
    <w:rsid w:val="001F650A"/>
    <w:rsid w:val="004B055C"/>
    <w:rsid w:val="00512873"/>
    <w:rsid w:val="00556482"/>
    <w:rsid w:val="005B7CF1"/>
    <w:rsid w:val="00641CF9"/>
    <w:rsid w:val="00655072"/>
    <w:rsid w:val="00714CC3"/>
    <w:rsid w:val="007A725F"/>
    <w:rsid w:val="007D7021"/>
    <w:rsid w:val="00997642"/>
    <w:rsid w:val="00A1790C"/>
    <w:rsid w:val="00A62880"/>
    <w:rsid w:val="00A83257"/>
    <w:rsid w:val="00AA30EE"/>
    <w:rsid w:val="00BA7090"/>
    <w:rsid w:val="00C91E08"/>
    <w:rsid w:val="00CA0862"/>
    <w:rsid w:val="00CB4A89"/>
    <w:rsid w:val="00D557E2"/>
    <w:rsid w:val="00DA1332"/>
    <w:rsid w:val="00EA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1136"/>
  <w15:chartTrackingRefBased/>
  <w15:docId w15:val="{EB679E3E-AADB-4B26-B47C-F6C40690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E08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9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Blagitz</dc:creator>
  <cp:keywords/>
  <dc:description/>
  <cp:lastModifiedBy>Marc Jarmuszewski</cp:lastModifiedBy>
  <cp:revision>7</cp:revision>
  <dcterms:created xsi:type="dcterms:W3CDTF">2021-09-03T00:40:00Z</dcterms:created>
  <dcterms:modified xsi:type="dcterms:W3CDTF">2021-10-29T08:29:00Z</dcterms:modified>
</cp:coreProperties>
</file>