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4945D" w14:textId="21DF2D80" w:rsidR="00DF5E09" w:rsidRPr="00BA4AD7" w:rsidRDefault="00860865" w:rsidP="005F3171">
      <w:pPr>
        <w:spacing w:line="360" w:lineRule="auto"/>
        <w:jc w:val="center"/>
        <w:rPr>
          <w:rFonts w:ascii="Times New Roman" w:hAnsi="Times New Roman" w:cs="Times New Roman"/>
          <w:b/>
          <w:lang w:val="en-GB"/>
        </w:rPr>
      </w:pPr>
      <w:r w:rsidRPr="00BA4AD7">
        <w:rPr>
          <w:rFonts w:ascii="Times New Roman" w:hAnsi="Times New Roman" w:cs="Times New Roman"/>
          <w:b/>
          <w:lang w:val="en-GB"/>
        </w:rPr>
        <w:t>Appendix</w:t>
      </w:r>
    </w:p>
    <w:p w14:paraId="285DCE8F" w14:textId="77777777" w:rsidR="00860865" w:rsidRPr="00BA4AD7" w:rsidRDefault="00595C5C" w:rsidP="00DF5E09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BA4AD7">
        <w:rPr>
          <w:rFonts w:ascii="Times New Roman" w:hAnsi="Times New Roman" w:cs="Times New Roman"/>
          <w:b/>
          <w:lang w:val="en-GB"/>
        </w:rPr>
        <w:t>Encounter with embedded food influences its processing by an urbanizing macaque species</w:t>
      </w:r>
    </w:p>
    <w:p w14:paraId="51B882FA" w14:textId="1ED339D1" w:rsidR="00595C5C" w:rsidRPr="00BA4AD7" w:rsidRDefault="00860865" w:rsidP="00860865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BA4AD7">
        <w:rPr>
          <w:rFonts w:ascii="Times New Roman" w:hAnsi="Times New Roman" w:cs="Times New Roman"/>
          <w:b/>
          <w:lang w:val="en-GB"/>
        </w:rPr>
        <w:t>A1. Methods</w:t>
      </w:r>
    </w:p>
    <w:p w14:paraId="4B748D2A" w14:textId="02366705" w:rsidR="00595C5C" w:rsidRPr="00BA4AD7" w:rsidRDefault="00860865" w:rsidP="00DF5E09">
      <w:pPr>
        <w:spacing w:line="360" w:lineRule="auto"/>
        <w:jc w:val="both"/>
        <w:rPr>
          <w:rFonts w:ascii="Times New Roman" w:hAnsi="Times New Roman" w:cs="Times New Roman"/>
          <w:bCs/>
          <w:i/>
          <w:iCs/>
          <w:lang w:val="en-GB"/>
        </w:rPr>
      </w:pPr>
      <w:r w:rsidRPr="00BA4AD7">
        <w:rPr>
          <w:rFonts w:ascii="Times New Roman" w:hAnsi="Times New Roman" w:cs="Times New Roman"/>
          <w:bCs/>
          <w:i/>
          <w:iCs/>
          <w:lang w:val="en-GB"/>
        </w:rPr>
        <w:t xml:space="preserve">A1.1 </w:t>
      </w:r>
      <w:r w:rsidR="00595C5C" w:rsidRPr="00BA4AD7">
        <w:rPr>
          <w:rFonts w:ascii="Times New Roman" w:hAnsi="Times New Roman" w:cs="Times New Roman"/>
          <w:bCs/>
          <w:i/>
          <w:iCs/>
          <w:lang w:val="en-GB"/>
        </w:rPr>
        <w:t>Study groups</w:t>
      </w:r>
    </w:p>
    <w:p w14:paraId="688A4828" w14:textId="70A63E4F" w:rsidR="00595C5C" w:rsidRPr="00BA4AD7" w:rsidRDefault="00595C5C" w:rsidP="00DF5E09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BA4AD7">
        <w:rPr>
          <w:rFonts w:ascii="Times New Roman" w:hAnsi="Times New Roman" w:cs="Times New Roman"/>
          <w:bCs/>
          <w:lang w:val="en-GB"/>
        </w:rPr>
        <w:t>Based on McKinney's (2015) anthropogenic influence classification system on primate populations, the Bull temple group was coded as F</w:t>
      </w:r>
      <w:r w:rsidRPr="00BA4AD7">
        <w:rPr>
          <w:rFonts w:ascii="Times New Roman" w:hAnsi="Times New Roman" w:cs="Times New Roman"/>
          <w:bCs/>
          <w:vertAlign w:val="subscript"/>
          <w:lang w:val="en-GB"/>
        </w:rPr>
        <w:t>3</w:t>
      </w:r>
      <w:r w:rsidRPr="00BA4AD7">
        <w:rPr>
          <w:rFonts w:ascii="Times New Roman" w:hAnsi="Times New Roman" w:cs="Times New Roman"/>
          <w:bCs/>
          <w:lang w:val="en-GB"/>
        </w:rPr>
        <w:t>J</w:t>
      </w:r>
      <w:r w:rsidRPr="00BA4AD7">
        <w:rPr>
          <w:rFonts w:ascii="Times New Roman" w:hAnsi="Times New Roman" w:cs="Times New Roman"/>
          <w:bCs/>
          <w:vertAlign w:val="subscript"/>
          <w:lang w:val="en-GB"/>
        </w:rPr>
        <w:t>3</w:t>
      </w:r>
      <w:r w:rsidRPr="00BA4AD7">
        <w:rPr>
          <w:rFonts w:ascii="Times New Roman" w:hAnsi="Times New Roman" w:cs="Times New Roman"/>
          <w:bCs/>
          <w:lang w:val="en-GB"/>
        </w:rPr>
        <w:t>G</w:t>
      </w:r>
      <w:r w:rsidRPr="00BA4AD7">
        <w:rPr>
          <w:rFonts w:ascii="Times New Roman" w:hAnsi="Times New Roman" w:cs="Times New Roman"/>
          <w:bCs/>
          <w:vertAlign w:val="subscript"/>
          <w:lang w:val="en-GB"/>
        </w:rPr>
        <w:t>3</w:t>
      </w:r>
      <w:r w:rsidRPr="00BA4AD7">
        <w:rPr>
          <w:rFonts w:ascii="Times New Roman" w:hAnsi="Times New Roman" w:cs="Times New Roman"/>
          <w:bCs/>
          <w:lang w:val="en-GB"/>
        </w:rPr>
        <w:t>B</w:t>
      </w:r>
      <w:r w:rsidRPr="00BA4AD7">
        <w:rPr>
          <w:rFonts w:ascii="Times New Roman" w:hAnsi="Times New Roman" w:cs="Times New Roman"/>
          <w:bCs/>
          <w:vertAlign w:val="subscript"/>
          <w:lang w:val="en-GB"/>
        </w:rPr>
        <w:t>2,3</w:t>
      </w:r>
      <w:r w:rsidRPr="00BA4AD7">
        <w:rPr>
          <w:rFonts w:ascii="Times New Roman" w:hAnsi="Times New Roman" w:cs="Times New Roman"/>
          <w:bCs/>
          <w:lang w:val="en-GB"/>
        </w:rPr>
        <w:t xml:space="preserve"> (F</w:t>
      </w:r>
      <w:r w:rsidR="00860865" w:rsidRPr="00BA4AD7">
        <w:rPr>
          <w:rFonts w:ascii="Times New Roman" w:hAnsi="Times New Roman" w:cs="Times New Roman"/>
          <w:bCs/>
          <w:lang w:val="en-GB"/>
        </w:rPr>
        <w:t>,</w:t>
      </w:r>
      <w:r w:rsidRPr="00BA4AD7">
        <w:rPr>
          <w:rFonts w:ascii="Times New Roman" w:hAnsi="Times New Roman" w:cs="Times New Roman"/>
          <w:bCs/>
          <w:lang w:val="en-GB"/>
        </w:rPr>
        <w:t xml:space="preserve"> </w:t>
      </w:r>
      <w:r w:rsidR="00860865" w:rsidRPr="00BA4AD7">
        <w:rPr>
          <w:rFonts w:ascii="Times New Roman" w:hAnsi="Times New Roman" w:cs="Times New Roman"/>
          <w:bCs/>
          <w:lang w:val="en-GB"/>
        </w:rPr>
        <w:t>p</w:t>
      </w:r>
      <w:r w:rsidRPr="00BA4AD7">
        <w:rPr>
          <w:rFonts w:ascii="Times New Roman" w:hAnsi="Times New Roman" w:cs="Times New Roman"/>
          <w:bCs/>
          <w:lang w:val="en-GB"/>
        </w:rPr>
        <w:t>rotected area but with major habitat modification, such as macaque temples or other high-contact tourist sites</w:t>
      </w:r>
      <w:r w:rsidR="00860865" w:rsidRPr="00BA4AD7">
        <w:rPr>
          <w:rFonts w:ascii="Times New Roman" w:hAnsi="Times New Roman" w:cs="Times New Roman"/>
          <w:bCs/>
          <w:lang w:val="en-GB"/>
        </w:rPr>
        <w:t>;</w:t>
      </w:r>
      <w:r w:rsidRPr="00BA4AD7">
        <w:rPr>
          <w:rFonts w:ascii="Times New Roman" w:hAnsi="Times New Roman" w:cs="Times New Roman"/>
          <w:bCs/>
          <w:lang w:val="en-GB"/>
        </w:rPr>
        <w:t xml:space="preserve"> 3</w:t>
      </w:r>
      <w:r w:rsidR="00860865" w:rsidRPr="00BA4AD7">
        <w:rPr>
          <w:rFonts w:ascii="Times New Roman" w:hAnsi="Times New Roman" w:cs="Times New Roman"/>
          <w:bCs/>
          <w:lang w:val="en-GB"/>
        </w:rPr>
        <w:t>, w</w:t>
      </w:r>
      <w:r w:rsidRPr="00BA4AD7">
        <w:rPr>
          <w:rFonts w:ascii="Times New Roman" w:hAnsi="Times New Roman" w:cs="Times New Roman"/>
          <w:bCs/>
          <w:lang w:val="en-GB"/>
        </w:rPr>
        <w:t>ith significant variation within the study group’s home range; J</w:t>
      </w:r>
      <w:r w:rsidR="00860865" w:rsidRPr="00BA4AD7">
        <w:rPr>
          <w:rFonts w:ascii="Times New Roman" w:hAnsi="Times New Roman" w:cs="Times New Roman"/>
          <w:bCs/>
          <w:lang w:val="en-GB"/>
        </w:rPr>
        <w:t>, a</w:t>
      </w:r>
      <w:r w:rsidRPr="00BA4AD7">
        <w:rPr>
          <w:rFonts w:ascii="Times New Roman" w:hAnsi="Times New Roman" w:cs="Times New Roman"/>
          <w:bCs/>
          <w:lang w:val="en-GB"/>
        </w:rPr>
        <w:t>pparent dependence (&gt;75% of total diet) on stolen or provisioned human foods; G</w:t>
      </w:r>
      <w:r w:rsidR="00860865" w:rsidRPr="00BA4AD7">
        <w:rPr>
          <w:rFonts w:ascii="Times New Roman" w:hAnsi="Times New Roman" w:cs="Times New Roman"/>
          <w:bCs/>
          <w:lang w:val="en-GB"/>
        </w:rPr>
        <w:t>, r</w:t>
      </w:r>
      <w:r w:rsidRPr="00BA4AD7">
        <w:rPr>
          <w:rFonts w:ascii="Times New Roman" w:hAnsi="Times New Roman" w:cs="Times New Roman"/>
          <w:bCs/>
          <w:lang w:val="en-GB"/>
        </w:rPr>
        <w:t>esearchers plus (primarily) tourists; daily proximity; intensive interactions, such as taking food from hands or climbing on people; B</w:t>
      </w:r>
      <w:r w:rsidR="00860865" w:rsidRPr="00BA4AD7">
        <w:rPr>
          <w:rFonts w:ascii="Times New Roman" w:hAnsi="Times New Roman" w:cs="Times New Roman"/>
          <w:bCs/>
          <w:lang w:val="en-GB"/>
        </w:rPr>
        <w:t>,</w:t>
      </w:r>
      <w:r w:rsidRPr="00BA4AD7">
        <w:rPr>
          <w:rFonts w:ascii="Times New Roman" w:hAnsi="Times New Roman" w:cs="Times New Roman"/>
          <w:bCs/>
          <w:lang w:val="en-GB"/>
        </w:rPr>
        <w:t xml:space="preserve"> </w:t>
      </w:r>
      <w:r w:rsidR="00860865" w:rsidRPr="00BA4AD7">
        <w:rPr>
          <w:rFonts w:ascii="Times New Roman" w:hAnsi="Times New Roman" w:cs="Times New Roman"/>
          <w:bCs/>
          <w:lang w:val="en-GB"/>
        </w:rPr>
        <w:t>h</w:t>
      </w:r>
      <w:r w:rsidRPr="00BA4AD7">
        <w:rPr>
          <w:rFonts w:ascii="Times New Roman" w:hAnsi="Times New Roman" w:cs="Times New Roman"/>
          <w:bCs/>
          <w:lang w:val="en-GB"/>
        </w:rPr>
        <w:t>uman predation absent; indigenous predator population reduced</w:t>
      </w:r>
      <w:r w:rsidR="00860865" w:rsidRPr="00BA4AD7">
        <w:rPr>
          <w:rFonts w:ascii="Times New Roman" w:hAnsi="Times New Roman" w:cs="Times New Roman"/>
          <w:bCs/>
          <w:lang w:val="en-GB"/>
        </w:rPr>
        <w:t>;</w:t>
      </w:r>
      <w:r w:rsidRPr="00BA4AD7">
        <w:rPr>
          <w:rFonts w:ascii="Times New Roman" w:hAnsi="Times New Roman" w:cs="Times New Roman"/>
          <w:bCs/>
          <w:lang w:val="en-GB"/>
        </w:rPr>
        <w:t xml:space="preserve"> 2</w:t>
      </w:r>
      <w:r w:rsidR="00860865" w:rsidRPr="00BA4AD7">
        <w:rPr>
          <w:rFonts w:ascii="Times New Roman" w:hAnsi="Times New Roman" w:cs="Times New Roman"/>
          <w:bCs/>
          <w:lang w:val="en-GB"/>
        </w:rPr>
        <w:t>,</w:t>
      </w:r>
      <w:r w:rsidRPr="00BA4AD7">
        <w:rPr>
          <w:rFonts w:ascii="Times New Roman" w:hAnsi="Times New Roman" w:cs="Times New Roman"/>
          <w:bCs/>
          <w:lang w:val="en-GB"/>
        </w:rPr>
        <w:t xml:space="preserve"> </w:t>
      </w:r>
      <w:r w:rsidR="00860865" w:rsidRPr="00BA4AD7">
        <w:rPr>
          <w:rFonts w:ascii="Times New Roman" w:hAnsi="Times New Roman" w:cs="Times New Roman"/>
          <w:bCs/>
          <w:lang w:val="en-GB"/>
        </w:rPr>
        <w:t>w</w:t>
      </w:r>
      <w:r w:rsidRPr="00BA4AD7">
        <w:rPr>
          <w:rFonts w:ascii="Times New Roman" w:hAnsi="Times New Roman" w:cs="Times New Roman"/>
          <w:bCs/>
          <w:lang w:val="en-GB"/>
        </w:rPr>
        <w:t>ith significant social variation (by age, sex, or rank)).</w:t>
      </w:r>
      <w:r w:rsidR="00AF06EC" w:rsidRPr="00BA4AD7">
        <w:rPr>
          <w:rFonts w:ascii="Times New Roman" w:hAnsi="Times New Roman" w:cs="Times New Roman"/>
          <w:bCs/>
          <w:lang w:val="en-GB"/>
        </w:rPr>
        <w:t xml:space="preserve"> We coded </w:t>
      </w:r>
      <w:r w:rsidR="00860865" w:rsidRPr="00BA4AD7">
        <w:rPr>
          <w:rFonts w:ascii="Times New Roman" w:hAnsi="Times New Roman" w:cs="Times New Roman"/>
          <w:bCs/>
          <w:lang w:val="en-GB"/>
        </w:rPr>
        <w:t xml:space="preserve">the </w:t>
      </w:r>
      <w:r w:rsidR="00AF06EC" w:rsidRPr="00BA4AD7">
        <w:rPr>
          <w:rFonts w:ascii="Times New Roman" w:hAnsi="Times New Roman" w:cs="Times New Roman"/>
          <w:bCs/>
          <w:lang w:val="en-GB"/>
        </w:rPr>
        <w:t>FH group as F</w:t>
      </w:r>
      <w:r w:rsidR="00AF06EC" w:rsidRPr="00BA4AD7">
        <w:rPr>
          <w:rFonts w:ascii="Times New Roman" w:hAnsi="Times New Roman" w:cs="Times New Roman"/>
          <w:bCs/>
          <w:vertAlign w:val="subscript"/>
          <w:lang w:val="en-GB"/>
        </w:rPr>
        <w:t>3</w:t>
      </w:r>
      <w:r w:rsidR="00AF06EC" w:rsidRPr="00BA4AD7">
        <w:rPr>
          <w:rFonts w:ascii="Times New Roman" w:hAnsi="Times New Roman" w:cs="Times New Roman"/>
          <w:bCs/>
          <w:lang w:val="en-GB"/>
        </w:rPr>
        <w:t>J</w:t>
      </w:r>
      <w:r w:rsidR="00AF06EC" w:rsidRPr="00BA4AD7">
        <w:rPr>
          <w:rFonts w:ascii="Times New Roman" w:hAnsi="Times New Roman" w:cs="Times New Roman"/>
          <w:bCs/>
          <w:vertAlign w:val="subscript"/>
          <w:lang w:val="en-GB"/>
        </w:rPr>
        <w:t>2,3</w:t>
      </w:r>
      <w:r w:rsidR="00AF06EC" w:rsidRPr="00BA4AD7">
        <w:rPr>
          <w:rFonts w:ascii="Times New Roman" w:hAnsi="Times New Roman" w:cs="Times New Roman"/>
          <w:bCs/>
          <w:lang w:val="en-GB"/>
        </w:rPr>
        <w:t>F</w:t>
      </w:r>
      <w:r w:rsidR="00AF06EC" w:rsidRPr="00BA4AD7">
        <w:rPr>
          <w:rFonts w:ascii="Times New Roman" w:hAnsi="Times New Roman" w:cs="Times New Roman"/>
          <w:bCs/>
          <w:vertAlign w:val="subscript"/>
          <w:lang w:val="en-GB"/>
        </w:rPr>
        <w:t>2,3</w:t>
      </w:r>
      <w:r w:rsidR="00AF06EC" w:rsidRPr="00BA4AD7">
        <w:rPr>
          <w:rFonts w:ascii="Times New Roman" w:hAnsi="Times New Roman" w:cs="Times New Roman"/>
          <w:bCs/>
          <w:lang w:val="en-GB"/>
        </w:rPr>
        <w:t>B</w:t>
      </w:r>
      <w:r w:rsidR="00AF06EC" w:rsidRPr="00BA4AD7">
        <w:rPr>
          <w:rFonts w:ascii="Times New Roman" w:hAnsi="Times New Roman" w:cs="Times New Roman"/>
          <w:bCs/>
          <w:vertAlign w:val="subscript"/>
          <w:lang w:val="en-GB"/>
        </w:rPr>
        <w:t>2</w:t>
      </w:r>
      <w:r w:rsidR="00AF06EC" w:rsidRPr="00BA4AD7">
        <w:rPr>
          <w:rFonts w:ascii="Times New Roman" w:hAnsi="Times New Roman" w:cs="Times New Roman"/>
          <w:bCs/>
          <w:lang w:val="en-GB"/>
        </w:rPr>
        <w:t xml:space="preserve"> (3rd F</w:t>
      </w:r>
      <w:r w:rsidR="00860865" w:rsidRPr="00BA4AD7">
        <w:rPr>
          <w:rFonts w:ascii="Times New Roman" w:hAnsi="Times New Roman" w:cs="Times New Roman"/>
          <w:bCs/>
          <w:lang w:val="en-GB"/>
        </w:rPr>
        <w:t>, r</w:t>
      </w:r>
      <w:r w:rsidR="00AF06EC" w:rsidRPr="00BA4AD7">
        <w:rPr>
          <w:rFonts w:ascii="Times New Roman" w:hAnsi="Times New Roman" w:cs="Times New Roman"/>
          <w:bCs/>
          <w:lang w:val="en-GB"/>
        </w:rPr>
        <w:t>esearchers plus (primarily) tourists; daily proximity; moderate interactions, such as occasional provisioning). We coded TB group as L</w:t>
      </w:r>
      <w:r w:rsidR="00AF06EC" w:rsidRPr="00BA4AD7">
        <w:rPr>
          <w:rFonts w:ascii="Times New Roman" w:hAnsi="Times New Roman" w:cs="Times New Roman"/>
          <w:bCs/>
          <w:vertAlign w:val="subscript"/>
          <w:lang w:val="en-GB"/>
        </w:rPr>
        <w:t>1,3</w:t>
      </w:r>
      <w:r w:rsidR="00AF06EC" w:rsidRPr="00BA4AD7">
        <w:rPr>
          <w:rFonts w:ascii="Times New Roman" w:hAnsi="Times New Roman" w:cs="Times New Roman"/>
          <w:bCs/>
          <w:lang w:val="en-GB"/>
        </w:rPr>
        <w:t>H</w:t>
      </w:r>
      <w:r w:rsidR="00AF06EC" w:rsidRPr="00BA4AD7">
        <w:rPr>
          <w:rFonts w:ascii="Times New Roman" w:hAnsi="Times New Roman" w:cs="Times New Roman"/>
          <w:bCs/>
          <w:vertAlign w:val="subscript"/>
          <w:lang w:val="en-GB"/>
        </w:rPr>
        <w:t>1,2,3</w:t>
      </w:r>
      <w:r w:rsidR="00AF06EC" w:rsidRPr="00BA4AD7">
        <w:rPr>
          <w:rFonts w:ascii="Times New Roman" w:hAnsi="Times New Roman" w:cs="Times New Roman"/>
          <w:bCs/>
          <w:lang w:val="en-GB"/>
        </w:rPr>
        <w:t>N</w:t>
      </w:r>
      <w:r w:rsidR="00AF06EC" w:rsidRPr="00BA4AD7">
        <w:rPr>
          <w:rFonts w:ascii="Times New Roman" w:hAnsi="Times New Roman" w:cs="Times New Roman"/>
          <w:bCs/>
          <w:vertAlign w:val="subscript"/>
          <w:lang w:val="en-GB"/>
        </w:rPr>
        <w:t>3</w:t>
      </w:r>
      <w:r w:rsidR="00AF06EC" w:rsidRPr="00BA4AD7">
        <w:rPr>
          <w:rFonts w:ascii="Times New Roman" w:hAnsi="Times New Roman" w:cs="Times New Roman"/>
          <w:bCs/>
          <w:lang w:val="en-GB"/>
        </w:rPr>
        <w:t>N</w:t>
      </w:r>
      <w:r w:rsidR="00AF06EC" w:rsidRPr="00BA4AD7">
        <w:rPr>
          <w:rFonts w:ascii="Times New Roman" w:hAnsi="Times New Roman" w:cs="Times New Roman"/>
          <w:bCs/>
          <w:vertAlign w:val="subscript"/>
          <w:lang w:val="en-GB"/>
        </w:rPr>
        <w:t>3</w:t>
      </w:r>
      <w:r w:rsidR="00AF06EC" w:rsidRPr="00BA4AD7">
        <w:rPr>
          <w:rFonts w:ascii="Times New Roman" w:hAnsi="Times New Roman" w:cs="Times New Roman"/>
          <w:bCs/>
          <w:lang w:val="en-GB"/>
        </w:rPr>
        <w:t xml:space="preserve"> (L</w:t>
      </w:r>
      <w:r w:rsidR="00860865" w:rsidRPr="00BA4AD7">
        <w:rPr>
          <w:rFonts w:ascii="Times New Roman" w:hAnsi="Times New Roman" w:cs="Times New Roman"/>
          <w:bCs/>
          <w:lang w:val="en-GB"/>
        </w:rPr>
        <w:t>, n</w:t>
      </w:r>
      <w:r w:rsidR="00AF06EC" w:rsidRPr="00BA4AD7">
        <w:rPr>
          <w:rFonts w:ascii="Times New Roman" w:hAnsi="Times New Roman" w:cs="Times New Roman"/>
          <w:bCs/>
          <w:lang w:val="en-GB"/>
        </w:rPr>
        <w:t>on-protected agricultural area; agricultural landscape that allows for foraging or travel pathways; 1</w:t>
      </w:r>
      <w:r w:rsidR="00860865" w:rsidRPr="00BA4AD7">
        <w:rPr>
          <w:rFonts w:ascii="Times New Roman" w:hAnsi="Times New Roman" w:cs="Times New Roman"/>
          <w:bCs/>
          <w:lang w:val="en-GB"/>
        </w:rPr>
        <w:t>, w</w:t>
      </w:r>
      <w:r w:rsidR="00AF06EC" w:rsidRPr="00BA4AD7">
        <w:rPr>
          <w:rFonts w:ascii="Times New Roman" w:hAnsi="Times New Roman" w:cs="Times New Roman"/>
          <w:bCs/>
          <w:lang w:val="en-GB"/>
        </w:rPr>
        <w:t>ith significant seasonal variation; H</w:t>
      </w:r>
      <w:r w:rsidR="00860865" w:rsidRPr="00BA4AD7">
        <w:rPr>
          <w:rFonts w:ascii="Times New Roman" w:hAnsi="Times New Roman" w:cs="Times New Roman"/>
          <w:bCs/>
          <w:lang w:val="en-GB"/>
        </w:rPr>
        <w:t>, r</w:t>
      </w:r>
      <w:r w:rsidR="00AF06EC" w:rsidRPr="00BA4AD7">
        <w:rPr>
          <w:rFonts w:ascii="Times New Roman" w:hAnsi="Times New Roman" w:cs="Times New Roman"/>
          <w:bCs/>
          <w:lang w:val="en-GB"/>
        </w:rPr>
        <w:t>egular addition (&gt;25% of total diet) of both crops and stolen/provisioned human foods; N</w:t>
      </w:r>
      <w:r w:rsidR="00860865" w:rsidRPr="00BA4AD7">
        <w:rPr>
          <w:rFonts w:ascii="Times New Roman" w:hAnsi="Times New Roman" w:cs="Times New Roman"/>
          <w:bCs/>
          <w:lang w:val="en-GB"/>
        </w:rPr>
        <w:t>, r</w:t>
      </w:r>
      <w:r w:rsidR="00AF06EC" w:rsidRPr="00BA4AD7">
        <w:rPr>
          <w:rFonts w:ascii="Times New Roman" w:hAnsi="Times New Roman" w:cs="Times New Roman"/>
          <w:bCs/>
          <w:lang w:val="en-GB"/>
        </w:rPr>
        <w:t>esearchers plus (primarily) local people; proximity with humans less frequently than daily; minor interactions, such as photographing animals or anthropogenic noise; N</w:t>
      </w:r>
      <w:r w:rsidR="00860865" w:rsidRPr="00BA4AD7">
        <w:rPr>
          <w:rFonts w:ascii="Times New Roman" w:hAnsi="Times New Roman" w:cs="Times New Roman"/>
          <w:bCs/>
          <w:lang w:val="en-GB"/>
        </w:rPr>
        <w:t>, h</w:t>
      </w:r>
      <w:r w:rsidR="00AF06EC" w:rsidRPr="00BA4AD7">
        <w:rPr>
          <w:rFonts w:ascii="Times New Roman" w:hAnsi="Times New Roman" w:cs="Times New Roman"/>
          <w:bCs/>
          <w:lang w:val="en-GB"/>
        </w:rPr>
        <w:t>uman predation for the purposes of pest management only).</w:t>
      </w:r>
    </w:p>
    <w:p w14:paraId="34B14407" w14:textId="77777777" w:rsidR="00860865" w:rsidRPr="00BA4AD7" w:rsidRDefault="00860865" w:rsidP="00DF5E09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</w:p>
    <w:p w14:paraId="467577F2" w14:textId="0CC0C8B7" w:rsidR="008600BA" w:rsidRPr="00BA4AD7" w:rsidRDefault="00860865" w:rsidP="00DF5E09">
      <w:pPr>
        <w:spacing w:line="360" w:lineRule="auto"/>
        <w:jc w:val="both"/>
        <w:rPr>
          <w:rFonts w:ascii="Times New Roman" w:hAnsi="Times New Roman" w:cs="Times New Roman"/>
          <w:bCs/>
          <w:i/>
          <w:iCs/>
          <w:lang w:val="en-GB"/>
        </w:rPr>
      </w:pPr>
      <w:r w:rsidRPr="00BA4AD7">
        <w:rPr>
          <w:rFonts w:ascii="Times New Roman" w:hAnsi="Times New Roman" w:cs="Times New Roman"/>
          <w:bCs/>
          <w:i/>
          <w:iCs/>
          <w:lang w:val="en-GB"/>
        </w:rPr>
        <w:t>A</w:t>
      </w:r>
      <w:r w:rsidR="007235B8" w:rsidRPr="00BA4AD7">
        <w:rPr>
          <w:rFonts w:ascii="Times New Roman" w:hAnsi="Times New Roman" w:cs="Times New Roman"/>
          <w:bCs/>
          <w:i/>
          <w:iCs/>
          <w:lang w:val="en-GB"/>
        </w:rPr>
        <w:t>1.</w:t>
      </w:r>
      <w:r w:rsidRPr="00BA4AD7">
        <w:rPr>
          <w:rFonts w:ascii="Times New Roman" w:hAnsi="Times New Roman" w:cs="Times New Roman"/>
          <w:bCs/>
          <w:i/>
          <w:iCs/>
          <w:lang w:val="en-GB"/>
        </w:rPr>
        <w:t xml:space="preserve">2. </w:t>
      </w:r>
      <w:r w:rsidR="008600BA" w:rsidRPr="00BA4AD7">
        <w:rPr>
          <w:rFonts w:ascii="Times New Roman" w:hAnsi="Times New Roman" w:cs="Times New Roman"/>
          <w:bCs/>
          <w:i/>
          <w:iCs/>
          <w:lang w:val="en-GB"/>
        </w:rPr>
        <w:t>Experimental design</w:t>
      </w:r>
    </w:p>
    <w:p w14:paraId="2FE03756" w14:textId="77777777" w:rsidR="00860865" w:rsidRPr="00BA4AD7" w:rsidRDefault="008600BA" w:rsidP="00DF5E09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bookmarkStart w:id="0" w:name="_Hlk87444688"/>
      <w:r w:rsidRPr="00BA4AD7">
        <w:rPr>
          <w:rFonts w:ascii="Times New Roman" w:hAnsi="Times New Roman" w:cs="Times New Roman"/>
          <w:bCs/>
          <w:lang w:val="en-GB"/>
        </w:rPr>
        <w:t>Volunteer experimenters were chosen if he/she did not visit the locations of the study groups at least 4 months prior to the experiment. To ensure moderate levels of familiarity, the volunteer experimenter</w:t>
      </w:r>
      <w:r w:rsidR="005263E2" w:rsidRPr="00BA4AD7">
        <w:rPr>
          <w:rFonts w:ascii="Times New Roman" w:hAnsi="Times New Roman" w:cs="Times New Roman"/>
          <w:bCs/>
          <w:lang w:val="en-GB"/>
        </w:rPr>
        <w:t>s</w:t>
      </w:r>
      <w:r w:rsidRPr="00BA4AD7">
        <w:rPr>
          <w:rFonts w:ascii="Times New Roman" w:hAnsi="Times New Roman" w:cs="Times New Roman"/>
          <w:bCs/>
          <w:lang w:val="en-GB"/>
        </w:rPr>
        <w:t xml:space="preserve"> </w:t>
      </w:r>
      <w:r w:rsidR="005263E2" w:rsidRPr="00BA4AD7">
        <w:rPr>
          <w:rFonts w:ascii="Times New Roman" w:hAnsi="Times New Roman" w:cs="Times New Roman"/>
          <w:bCs/>
          <w:lang w:val="en-GB"/>
        </w:rPr>
        <w:t xml:space="preserve">remained within </w:t>
      </w:r>
      <w:r w:rsidR="005C43F2" w:rsidRPr="00BA4AD7">
        <w:rPr>
          <w:rFonts w:ascii="Times New Roman" w:hAnsi="Times New Roman" w:cs="Times New Roman"/>
          <w:bCs/>
          <w:lang w:val="en-GB"/>
        </w:rPr>
        <w:t>5</w:t>
      </w:r>
      <w:r w:rsidR="00860865" w:rsidRPr="00BA4AD7">
        <w:rPr>
          <w:rFonts w:ascii="Times New Roman" w:hAnsi="Times New Roman" w:cs="Times New Roman"/>
          <w:bCs/>
          <w:lang w:val="en-GB"/>
        </w:rPr>
        <w:t>–</w:t>
      </w:r>
      <w:r w:rsidR="005263E2" w:rsidRPr="00BA4AD7">
        <w:rPr>
          <w:rFonts w:ascii="Times New Roman" w:hAnsi="Times New Roman" w:cs="Times New Roman"/>
          <w:bCs/>
          <w:lang w:val="en-GB"/>
        </w:rPr>
        <w:t>15</w:t>
      </w:r>
      <w:r w:rsidR="00860865" w:rsidRPr="00BA4AD7">
        <w:rPr>
          <w:rFonts w:ascii="Times New Roman" w:hAnsi="Times New Roman" w:cs="Times New Roman"/>
          <w:bCs/>
          <w:lang w:val="en-GB"/>
        </w:rPr>
        <w:t xml:space="preserve"> </w:t>
      </w:r>
      <w:r w:rsidR="005263E2" w:rsidRPr="00BA4AD7">
        <w:rPr>
          <w:rFonts w:ascii="Times New Roman" w:hAnsi="Times New Roman" w:cs="Times New Roman"/>
          <w:bCs/>
          <w:lang w:val="en-GB"/>
        </w:rPr>
        <w:t>m vicinity of the target macaque till no evasive movements</w:t>
      </w:r>
      <w:r w:rsidR="00E678A7" w:rsidRPr="00BA4AD7">
        <w:rPr>
          <w:rFonts w:ascii="Times New Roman" w:hAnsi="Times New Roman" w:cs="Times New Roman"/>
          <w:bCs/>
          <w:lang w:val="en-GB"/>
        </w:rPr>
        <w:t xml:space="preserve"> (such as walking away)</w:t>
      </w:r>
      <w:r w:rsidR="005263E2" w:rsidRPr="00BA4AD7">
        <w:rPr>
          <w:rFonts w:ascii="Times New Roman" w:hAnsi="Times New Roman" w:cs="Times New Roman"/>
          <w:bCs/>
          <w:lang w:val="en-GB"/>
        </w:rPr>
        <w:t xml:space="preserve"> and/or threats </w:t>
      </w:r>
      <w:r w:rsidR="00E678A7" w:rsidRPr="00BA4AD7">
        <w:rPr>
          <w:rFonts w:ascii="Times New Roman" w:hAnsi="Times New Roman" w:cs="Times New Roman"/>
          <w:bCs/>
          <w:lang w:val="en-GB"/>
        </w:rPr>
        <w:t xml:space="preserve">(such as open mouth threat) </w:t>
      </w:r>
      <w:r w:rsidR="005263E2" w:rsidRPr="00BA4AD7">
        <w:rPr>
          <w:rFonts w:ascii="Times New Roman" w:hAnsi="Times New Roman" w:cs="Times New Roman"/>
          <w:bCs/>
          <w:lang w:val="en-GB"/>
        </w:rPr>
        <w:t xml:space="preserve">were directed at the </w:t>
      </w:r>
      <w:r w:rsidR="0051187C" w:rsidRPr="00BA4AD7">
        <w:rPr>
          <w:rFonts w:ascii="Times New Roman" w:hAnsi="Times New Roman" w:cs="Times New Roman"/>
          <w:bCs/>
          <w:lang w:val="en-GB"/>
        </w:rPr>
        <w:t>experimenter</w:t>
      </w:r>
      <w:r w:rsidR="005C43F2" w:rsidRPr="00BA4AD7">
        <w:rPr>
          <w:rFonts w:ascii="Times New Roman" w:hAnsi="Times New Roman" w:cs="Times New Roman"/>
          <w:bCs/>
          <w:lang w:val="en-GB"/>
        </w:rPr>
        <w:t>. This exercise was termed ‘familiarization’</w:t>
      </w:r>
      <w:r w:rsidR="005263E2" w:rsidRPr="00BA4AD7">
        <w:rPr>
          <w:rFonts w:ascii="Times New Roman" w:hAnsi="Times New Roman" w:cs="Times New Roman"/>
          <w:bCs/>
          <w:lang w:val="en-GB"/>
        </w:rPr>
        <w:t xml:space="preserve">. </w:t>
      </w:r>
      <w:r w:rsidR="0051187C" w:rsidRPr="00BA4AD7">
        <w:rPr>
          <w:rFonts w:ascii="Times New Roman" w:hAnsi="Times New Roman" w:cs="Times New Roman"/>
          <w:bCs/>
          <w:lang w:val="en-GB"/>
        </w:rPr>
        <w:t>Experimenters received strict guidelines and protocol to follow</w:t>
      </w:r>
      <w:r w:rsidR="005C43F2" w:rsidRPr="00BA4AD7">
        <w:rPr>
          <w:rFonts w:ascii="Times New Roman" w:hAnsi="Times New Roman" w:cs="Times New Roman"/>
          <w:bCs/>
          <w:lang w:val="en-GB"/>
        </w:rPr>
        <w:t xml:space="preserve"> during familiarization</w:t>
      </w:r>
      <w:r w:rsidR="0051187C" w:rsidRPr="00BA4AD7">
        <w:rPr>
          <w:rFonts w:ascii="Times New Roman" w:hAnsi="Times New Roman" w:cs="Times New Roman"/>
          <w:bCs/>
          <w:lang w:val="en-GB"/>
        </w:rPr>
        <w:t xml:space="preserve">. </w:t>
      </w:r>
      <w:r w:rsidR="005263E2" w:rsidRPr="00BA4AD7">
        <w:rPr>
          <w:rFonts w:ascii="Times New Roman" w:hAnsi="Times New Roman" w:cs="Times New Roman"/>
          <w:bCs/>
          <w:lang w:val="en-GB"/>
        </w:rPr>
        <w:t xml:space="preserve">Except in cases </w:t>
      </w:r>
      <w:r w:rsidR="0051187C" w:rsidRPr="00BA4AD7">
        <w:rPr>
          <w:rFonts w:ascii="Times New Roman" w:hAnsi="Times New Roman" w:cs="Times New Roman"/>
          <w:bCs/>
          <w:lang w:val="en-GB"/>
        </w:rPr>
        <w:t>of bul</w:t>
      </w:r>
      <w:r w:rsidR="005C43F2" w:rsidRPr="00BA4AD7">
        <w:rPr>
          <w:rFonts w:ascii="Times New Roman" w:hAnsi="Times New Roman" w:cs="Times New Roman"/>
          <w:bCs/>
          <w:lang w:val="en-GB"/>
        </w:rPr>
        <w:t>k</w:t>
      </w:r>
      <w:r w:rsidR="0051187C" w:rsidRPr="00BA4AD7">
        <w:rPr>
          <w:rFonts w:ascii="Times New Roman" w:hAnsi="Times New Roman" w:cs="Times New Roman"/>
          <w:bCs/>
          <w:lang w:val="en-GB"/>
        </w:rPr>
        <w:t xml:space="preserve"> offer</w:t>
      </w:r>
      <w:r w:rsidR="005C43F2" w:rsidRPr="00BA4AD7">
        <w:rPr>
          <w:rFonts w:ascii="Times New Roman" w:hAnsi="Times New Roman" w:cs="Times New Roman"/>
          <w:bCs/>
          <w:lang w:val="en-GB"/>
        </w:rPr>
        <w:t>ing of peanuts</w:t>
      </w:r>
      <w:r w:rsidR="0051187C" w:rsidRPr="00BA4AD7">
        <w:rPr>
          <w:rFonts w:ascii="Times New Roman" w:hAnsi="Times New Roman" w:cs="Times New Roman"/>
          <w:bCs/>
          <w:lang w:val="en-GB"/>
        </w:rPr>
        <w:t xml:space="preserve"> </w:t>
      </w:r>
      <w:r w:rsidR="005263E2" w:rsidRPr="00BA4AD7">
        <w:rPr>
          <w:rFonts w:ascii="Times New Roman" w:hAnsi="Times New Roman" w:cs="Times New Roman"/>
          <w:bCs/>
          <w:lang w:val="en-GB"/>
        </w:rPr>
        <w:t xml:space="preserve">in the TB group, </w:t>
      </w:r>
      <w:r w:rsidR="005C43F2" w:rsidRPr="00BA4AD7">
        <w:rPr>
          <w:rFonts w:ascii="Times New Roman" w:hAnsi="Times New Roman" w:cs="Times New Roman"/>
          <w:bCs/>
          <w:lang w:val="en-GB"/>
        </w:rPr>
        <w:t xml:space="preserve">familiarization typically lasted </w:t>
      </w:r>
      <w:r w:rsidR="00E678A7" w:rsidRPr="00BA4AD7">
        <w:rPr>
          <w:rFonts w:ascii="Times New Roman" w:hAnsi="Times New Roman" w:cs="Times New Roman"/>
          <w:bCs/>
          <w:lang w:val="en-GB"/>
        </w:rPr>
        <w:t>between 3</w:t>
      </w:r>
      <w:r w:rsidR="00860865" w:rsidRPr="00BA4AD7">
        <w:rPr>
          <w:rFonts w:ascii="Times New Roman" w:hAnsi="Times New Roman" w:cs="Times New Roman"/>
          <w:bCs/>
          <w:lang w:val="en-GB"/>
        </w:rPr>
        <w:t xml:space="preserve"> and </w:t>
      </w:r>
      <w:r w:rsidR="00E678A7" w:rsidRPr="00BA4AD7">
        <w:rPr>
          <w:rFonts w:ascii="Times New Roman" w:hAnsi="Times New Roman" w:cs="Times New Roman"/>
          <w:bCs/>
          <w:lang w:val="en-GB"/>
        </w:rPr>
        <w:t>20 minutes.</w:t>
      </w:r>
    </w:p>
    <w:bookmarkEnd w:id="0"/>
    <w:p w14:paraId="5967AE0F" w14:textId="12293C17" w:rsidR="001C6530" w:rsidRPr="00BA4AD7" w:rsidRDefault="007235B8" w:rsidP="00DF5E09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BA4AD7">
        <w:rPr>
          <w:rFonts w:ascii="Times New Roman" w:hAnsi="Times New Roman" w:cs="Times New Roman"/>
          <w:b/>
          <w:lang w:val="en-GB"/>
        </w:rPr>
        <w:t>A2. Discussion</w:t>
      </w:r>
    </w:p>
    <w:p w14:paraId="269AB3DC" w14:textId="5EF8EF82" w:rsidR="001C6530" w:rsidRPr="00BA4AD7" w:rsidRDefault="001C6530" w:rsidP="00DF5E09">
      <w:pPr>
        <w:spacing w:line="360" w:lineRule="auto"/>
        <w:jc w:val="both"/>
        <w:rPr>
          <w:rFonts w:ascii="Times New Roman" w:hAnsi="Times New Roman" w:cs="Times New Roman"/>
          <w:bCs/>
          <w:lang w:val="en-GB"/>
        </w:rPr>
      </w:pPr>
      <w:r w:rsidRPr="00BA4AD7">
        <w:rPr>
          <w:rFonts w:ascii="Times New Roman" w:hAnsi="Times New Roman" w:cs="Times New Roman"/>
          <w:bCs/>
          <w:lang w:val="en-GB"/>
        </w:rPr>
        <w:lastRenderedPageBreak/>
        <w:t>Mechanistically, PR and RG require advanced perceptual-motor and sensory-motor skills that comprise of the following steps:</w:t>
      </w:r>
      <w:r w:rsidR="007235B8" w:rsidRPr="00BA4AD7">
        <w:rPr>
          <w:rFonts w:ascii="Times New Roman" w:hAnsi="Times New Roman" w:cs="Times New Roman"/>
          <w:bCs/>
          <w:lang w:val="en-GB"/>
        </w:rPr>
        <w:t xml:space="preserve"> (</w:t>
      </w:r>
      <w:r w:rsidRPr="00BA4AD7">
        <w:rPr>
          <w:rFonts w:ascii="Times New Roman" w:hAnsi="Times New Roman" w:cs="Times New Roman"/>
          <w:bCs/>
          <w:lang w:val="en-GB"/>
        </w:rPr>
        <w:t>1) Orienting nut (PR</w:t>
      </w:r>
      <w:r w:rsidR="007235B8" w:rsidRPr="00BA4AD7">
        <w:rPr>
          <w:rFonts w:ascii="Times New Roman" w:hAnsi="Times New Roman" w:cs="Times New Roman"/>
          <w:bCs/>
          <w:lang w:val="en-GB"/>
        </w:rPr>
        <w:t>,</w:t>
      </w:r>
      <w:r w:rsidRPr="00BA4AD7">
        <w:rPr>
          <w:rFonts w:ascii="Times New Roman" w:hAnsi="Times New Roman" w:cs="Times New Roman"/>
          <w:bCs/>
          <w:lang w:val="en-GB"/>
        </w:rPr>
        <w:t xml:space="preserve"> on palm; RG</w:t>
      </w:r>
      <w:r w:rsidR="007235B8" w:rsidRPr="00BA4AD7">
        <w:rPr>
          <w:rFonts w:ascii="Times New Roman" w:hAnsi="Times New Roman" w:cs="Times New Roman"/>
          <w:bCs/>
          <w:lang w:val="en-GB"/>
        </w:rPr>
        <w:t>,</w:t>
      </w:r>
      <w:r w:rsidRPr="00BA4AD7">
        <w:rPr>
          <w:rFonts w:ascii="Times New Roman" w:hAnsi="Times New Roman" w:cs="Times New Roman"/>
          <w:bCs/>
          <w:lang w:val="en-GB"/>
        </w:rPr>
        <w:t xml:space="preserve"> on horizontal smooth substratum) along the sagittal plane mediated by visual cues and static tactile cues</w:t>
      </w:r>
      <w:r w:rsidR="007235B8" w:rsidRPr="00BA4AD7">
        <w:rPr>
          <w:rFonts w:ascii="Times New Roman" w:hAnsi="Times New Roman" w:cs="Times New Roman"/>
          <w:bCs/>
          <w:lang w:val="en-GB"/>
        </w:rPr>
        <w:t>;</w:t>
      </w:r>
      <w:r w:rsidRPr="00BA4AD7">
        <w:rPr>
          <w:rFonts w:ascii="Times New Roman" w:hAnsi="Times New Roman" w:cs="Times New Roman"/>
          <w:bCs/>
          <w:lang w:val="en-GB"/>
        </w:rPr>
        <w:t xml:space="preserve"> </w:t>
      </w:r>
      <w:r w:rsidR="007235B8" w:rsidRPr="00BA4AD7">
        <w:rPr>
          <w:rFonts w:ascii="Times New Roman" w:hAnsi="Times New Roman" w:cs="Times New Roman"/>
          <w:bCs/>
          <w:lang w:val="en-GB"/>
        </w:rPr>
        <w:t>(</w:t>
      </w:r>
      <w:r w:rsidRPr="00BA4AD7">
        <w:rPr>
          <w:rFonts w:ascii="Times New Roman" w:hAnsi="Times New Roman" w:cs="Times New Roman"/>
          <w:bCs/>
          <w:lang w:val="en-GB"/>
        </w:rPr>
        <w:t>2) positioning processing hand (PR</w:t>
      </w:r>
      <w:r w:rsidR="007235B8" w:rsidRPr="00BA4AD7">
        <w:rPr>
          <w:rFonts w:ascii="Times New Roman" w:hAnsi="Times New Roman" w:cs="Times New Roman"/>
          <w:bCs/>
          <w:lang w:val="en-GB"/>
        </w:rPr>
        <w:t>,</w:t>
      </w:r>
      <w:r w:rsidRPr="00BA4AD7">
        <w:rPr>
          <w:rFonts w:ascii="Times New Roman" w:hAnsi="Times New Roman" w:cs="Times New Roman"/>
          <w:bCs/>
          <w:lang w:val="en-GB"/>
        </w:rPr>
        <w:t xml:space="preserve"> non-contact hand over the other hand; RG</w:t>
      </w:r>
      <w:r w:rsidR="007235B8" w:rsidRPr="00BA4AD7">
        <w:rPr>
          <w:rFonts w:ascii="Times New Roman" w:hAnsi="Times New Roman" w:cs="Times New Roman"/>
          <w:bCs/>
          <w:lang w:val="en-GB"/>
        </w:rPr>
        <w:t>,</w:t>
      </w:r>
      <w:r w:rsidRPr="00BA4AD7">
        <w:rPr>
          <w:rFonts w:ascii="Times New Roman" w:hAnsi="Times New Roman" w:cs="Times New Roman"/>
          <w:bCs/>
          <w:lang w:val="en-GB"/>
        </w:rPr>
        <w:t xml:space="preserve"> processing hand over substratum) such that the nut is in contact with the palm(s) controlled by static tactile cues, </w:t>
      </w:r>
      <w:r w:rsidR="007235B8" w:rsidRPr="00BA4AD7">
        <w:rPr>
          <w:rFonts w:ascii="Times New Roman" w:hAnsi="Times New Roman" w:cs="Times New Roman"/>
          <w:bCs/>
          <w:lang w:val="en-GB"/>
        </w:rPr>
        <w:t>(</w:t>
      </w:r>
      <w:r w:rsidRPr="00BA4AD7">
        <w:rPr>
          <w:rFonts w:ascii="Times New Roman" w:hAnsi="Times New Roman" w:cs="Times New Roman"/>
          <w:bCs/>
          <w:lang w:val="en-GB"/>
        </w:rPr>
        <w:t>3) rubbing nuts (PR</w:t>
      </w:r>
      <w:r w:rsidR="007235B8" w:rsidRPr="00BA4AD7">
        <w:rPr>
          <w:rFonts w:ascii="Times New Roman" w:hAnsi="Times New Roman" w:cs="Times New Roman"/>
          <w:bCs/>
          <w:lang w:val="en-GB"/>
        </w:rPr>
        <w:t>,</w:t>
      </w:r>
      <w:r w:rsidRPr="00BA4AD7">
        <w:rPr>
          <w:rFonts w:ascii="Times New Roman" w:hAnsi="Times New Roman" w:cs="Times New Roman"/>
          <w:bCs/>
          <w:lang w:val="en-GB"/>
        </w:rPr>
        <w:t xml:space="preserve"> against palms; RG</w:t>
      </w:r>
      <w:r w:rsidR="007235B8" w:rsidRPr="00BA4AD7">
        <w:rPr>
          <w:rFonts w:ascii="Times New Roman" w:hAnsi="Times New Roman" w:cs="Times New Roman"/>
          <w:bCs/>
          <w:lang w:val="en-GB"/>
        </w:rPr>
        <w:t>,</w:t>
      </w:r>
      <w:r w:rsidRPr="00BA4AD7">
        <w:rPr>
          <w:rFonts w:ascii="Times New Roman" w:hAnsi="Times New Roman" w:cs="Times New Roman"/>
          <w:bCs/>
          <w:lang w:val="en-GB"/>
        </w:rPr>
        <w:t xml:space="preserve"> rolling nuts against substratum) through perception of dynamic pressure and dynamic tactile cues followed by a cognitive prediction of the nut condition</w:t>
      </w:r>
      <w:r w:rsidR="007235B8" w:rsidRPr="00BA4AD7">
        <w:rPr>
          <w:rFonts w:ascii="Times New Roman" w:hAnsi="Times New Roman" w:cs="Times New Roman"/>
          <w:bCs/>
          <w:lang w:val="en-GB"/>
        </w:rPr>
        <w:t>;</w:t>
      </w:r>
      <w:r w:rsidRPr="00BA4AD7">
        <w:rPr>
          <w:rFonts w:ascii="Times New Roman" w:hAnsi="Times New Roman" w:cs="Times New Roman"/>
          <w:bCs/>
          <w:lang w:val="en-GB"/>
        </w:rPr>
        <w:t xml:space="preserve"> and </w:t>
      </w:r>
      <w:r w:rsidR="007235B8" w:rsidRPr="00BA4AD7">
        <w:rPr>
          <w:rFonts w:ascii="Times New Roman" w:hAnsi="Times New Roman" w:cs="Times New Roman"/>
          <w:bCs/>
          <w:lang w:val="en-GB"/>
        </w:rPr>
        <w:t>(</w:t>
      </w:r>
      <w:r w:rsidRPr="00BA4AD7">
        <w:rPr>
          <w:rFonts w:ascii="Times New Roman" w:hAnsi="Times New Roman" w:cs="Times New Roman"/>
          <w:bCs/>
          <w:lang w:val="en-GB"/>
        </w:rPr>
        <w:t>4) cessation of rubbing/rolling based on either, visual/auditory/tactile cue of the separation of skin or cognitive prediction. As a result, we found young individuals struggle to use PR and RG, which denoted an ontogenetic constraint in the use of these methods.</w:t>
      </w:r>
    </w:p>
    <w:p w14:paraId="177939AD" w14:textId="6BA51EFF" w:rsidR="000845ED" w:rsidRPr="007235B8" w:rsidRDefault="000845ED" w:rsidP="00DF5E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0A67219" w14:textId="49137378" w:rsidR="005A4B2A" w:rsidRPr="00BA4AD7" w:rsidRDefault="005A4B2A" w:rsidP="005A4B2A">
      <w:pPr>
        <w:jc w:val="both"/>
        <w:rPr>
          <w:rFonts w:ascii="Times New Roman" w:hAnsi="Times New Roman" w:cs="Times New Roman"/>
          <w:lang w:val="en-GB"/>
        </w:rPr>
      </w:pPr>
      <w:r w:rsidRPr="00BA4AD7">
        <w:rPr>
          <w:rFonts w:ascii="Times New Roman" w:hAnsi="Times New Roman" w:cs="Times New Roman"/>
          <w:b/>
          <w:lang w:val="en-GB"/>
        </w:rPr>
        <w:t xml:space="preserve">Table </w:t>
      </w:r>
      <w:r w:rsidR="007235B8" w:rsidRPr="00BA4AD7">
        <w:rPr>
          <w:rFonts w:ascii="Times New Roman" w:hAnsi="Times New Roman" w:cs="Times New Roman"/>
          <w:b/>
          <w:lang w:val="en-GB"/>
        </w:rPr>
        <w:t>A</w:t>
      </w:r>
      <w:r w:rsidR="006801A3" w:rsidRPr="00BA4AD7">
        <w:rPr>
          <w:rFonts w:ascii="Times New Roman" w:hAnsi="Times New Roman" w:cs="Times New Roman"/>
          <w:b/>
          <w:lang w:val="en-GB"/>
        </w:rPr>
        <w:t>1</w:t>
      </w:r>
      <w:r w:rsidR="007235B8" w:rsidRPr="00BA4AD7">
        <w:rPr>
          <w:rFonts w:ascii="Times New Roman" w:hAnsi="Times New Roman" w:cs="Times New Roman"/>
          <w:b/>
          <w:lang w:val="en-GB"/>
        </w:rPr>
        <w:t>.</w:t>
      </w:r>
      <w:r w:rsidRPr="00BA4AD7">
        <w:rPr>
          <w:rFonts w:ascii="Times New Roman" w:hAnsi="Times New Roman" w:cs="Times New Roman"/>
          <w:lang w:val="en-GB"/>
        </w:rPr>
        <w:t xml:space="preserve"> Model summary of the multilevel </w:t>
      </w:r>
      <w:r w:rsidR="00BB52FC" w:rsidRPr="00BA4AD7">
        <w:rPr>
          <w:rFonts w:ascii="Times New Roman" w:hAnsi="Times New Roman" w:cs="Times New Roman"/>
          <w:lang w:val="en-GB"/>
        </w:rPr>
        <w:t>generalized mixed mode</w:t>
      </w:r>
      <w:r w:rsidR="007235B8" w:rsidRPr="00BA4AD7">
        <w:rPr>
          <w:rFonts w:ascii="Times New Roman" w:hAnsi="Times New Roman" w:cs="Times New Roman"/>
          <w:lang w:val="en-GB"/>
        </w:rPr>
        <w:t>l</w:t>
      </w:r>
      <w:r w:rsidR="00BB52FC" w:rsidRPr="00BA4AD7">
        <w:rPr>
          <w:rFonts w:ascii="Times New Roman" w:hAnsi="Times New Roman" w:cs="Times New Roman"/>
          <w:lang w:val="en-GB"/>
        </w:rPr>
        <w:t>ling</w:t>
      </w:r>
      <w:r w:rsidRPr="00BA4AD7">
        <w:rPr>
          <w:rFonts w:ascii="Times New Roman" w:hAnsi="Times New Roman" w:cs="Times New Roman"/>
          <w:lang w:val="en-GB"/>
        </w:rPr>
        <w:t xml:space="preserve"> to </w:t>
      </w:r>
      <w:r w:rsidR="00132B03" w:rsidRPr="00BA4AD7">
        <w:rPr>
          <w:rFonts w:ascii="Times New Roman" w:hAnsi="Times New Roman" w:cs="Times New Roman"/>
          <w:lang w:val="en-GB"/>
        </w:rPr>
        <w:t xml:space="preserve">determine factors influencing duration of </w:t>
      </w:r>
      <w:r w:rsidR="00FA13E0" w:rsidRPr="00BA4AD7">
        <w:rPr>
          <w:rFonts w:ascii="Times New Roman" w:hAnsi="Times New Roman" w:cs="Times New Roman"/>
          <w:lang w:val="en-GB"/>
        </w:rPr>
        <w:t>peanut processing</w:t>
      </w:r>
      <w:r w:rsidR="00132B03" w:rsidRPr="00BA4AD7">
        <w:rPr>
          <w:rFonts w:ascii="Times New Roman" w:hAnsi="Times New Roman" w:cs="Times New Roman"/>
          <w:lang w:val="en-GB"/>
        </w:rPr>
        <w:t xml:space="preserve"> methods. </w:t>
      </w:r>
    </w:p>
    <w:tbl>
      <w:tblPr>
        <w:tblStyle w:val="LightShading2"/>
        <w:tblW w:w="0" w:type="auto"/>
        <w:tblLook w:val="04A0" w:firstRow="1" w:lastRow="0" w:firstColumn="1" w:lastColumn="0" w:noHBand="0" w:noVBand="1"/>
      </w:tblPr>
      <w:tblGrid>
        <w:gridCol w:w="1545"/>
        <w:gridCol w:w="2703"/>
        <w:gridCol w:w="1440"/>
        <w:gridCol w:w="1440"/>
        <w:gridCol w:w="1320"/>
        <w:gridCol w:w="1128"/>
      </w:tblGrid>
      <w:tr w:rsidR="005A4B2A" w:rsidRPr="00BA4AD7" w14:paraId="67ED2CAF" w14:textId="77777777" w:rsidTr="00843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2C73F12A" w14:textId="5A943194" w:rsidR="005A4B2A" w:rsidRPr="00BA4AD7" w:rsidRDefault="00BB52FC" w:rsidP="00843903">
            <w:pPr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bCs w:val="0"/>
                <w:lang w:val="en-GB"/>
              </w:rPr>
              <w:t>Variable</w:t>
            </w:r>
          </w:p>
        </w:tc>
        <w:tc>
          <w:tcPr>
            <w:tcW w:w="2703" w:type="dxa"/>
            <w:shd w:val="clear" w:color="auto" w:fill="auto"/>
          </w:tcPr>
          <w:p w14:paraId="76F7A80E" w14:textId="46DE15BE" w:rsidR="005A4B2A" w:rsidRPr="00BA4AD7" w:rsidRDefault="00BB52FC" w:rsidP="00843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bCs w:val="0"/>
                <w:lang w:val="en-GB"/>
              </w:rPr>
              <w:t>Categor</w:t>
            </w:r>
            <w:r w:rsidR="007235B8" w:rsidRPr="00BA4AD7">
              <w:rPr>
                <w:rFonts w:ascii="Times New Roman" w:hAnsi="Times New Roman" w:cs="Times New Roman"/>
                <w:b w:val="0"/>
                <w:bCs w:val="0"/>
                <w:lang w:val="en-GB"/>
              </w:rPr>
              <w:t>y</w:t>
            </w:r>
          </w:p>
        </w:tc>
        <w:tc>
          <w:tcPr>
            <w:tcW w:w="1440" w:type="dxa"/>
            <w:shd w:val="clear" w:color="auto" w:fill="auto"/>
          </w:tcPr>
          <w:p w14:paraId="15F70C16" w14:textId="77777777" w:rsidR="005A4B2A" w:rsidRPr="00BA4AD7" w:rsidRDefault="005A4B2A" w:rsidP="00843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bCs w:val="0"/>
                <w:i/>
                <w:iCs/>
                <w:lang w:val="en-GB"/>
              </w:rPr>
              <w:t>β</w:t>
            </w:r>
          </w:p>
        </w:tc>
        <w:tc>
          <w:tcPr>
            <w:tcW w:w="1440" w:type="dxa"/>
            <w:shd w:val="clear" w:color="auto" w:fill="auto"/>
          </w:tcPr>
          <w:p w14:paraId="41976A27" w14:textId="77777777" w:rsidR="005A4B2A" w:rsidRPr="00BA4AD7" w:rsidRDefault="005A4B2A" w:rsidP="00843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bCs w:val="0"/>
                <w:lang w:val="en-GB"/>
              </w:rPr>
              <w:t xml:space="preserve">SE </w:t>
            </w:r>
            <w:r w:rsidRPr="00BA4AD7">
              <w:rPr>
                <w:rFonts w:ascii="Times New Roman" w:hAnsi="Times New Roman" w:cs="Times New Roman"/>
                <w:b w:val="0"/>
                <w:bCs w:val="0"/>
                <w:i/>
                <w:iCs/>
                <w:lang w:val="en-GB"/>
              </w:rPr>
              <w:t>β</w:t>
            </w:r>
          </w:p>
        </w:tc>
        <w:tc>
          <w:tcPr>
            <w:tcW w:w="1320" w:type="dxa"/>
            <w:shd w:val="clear" w:color="auto" w:fill="auto"/>
          </w:tcPr>
          <w:p w14:paraId="68D042EA" w14:textId="77777777" w:rsidR="005A4B2A" w:rsidRPr="00BA4AD7" w:rsidRDefault="005A4B2A" w:rsidP="00843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iCs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bCs w:val="0"/>
                <w:i/>
                <w:iCs/>
                <w:lang w:val="en-GB"/>
              </w:rPr>
              <w:t>z</w:t>
            </w:r>
          </w:p>
        </w:tc>
        <w:tc>
          <w:tcPr>
            <w:tcW w:w="1128" w:type="dxa"/>
            <w:shd w:val="clear" w:color="auto" w:fill="auto"/>
          </w:tcPr>
          <w:p w14:paraId="18A408AA" w14:textId="77777777" w:rsidR="005A4B2A" w:rsidRPr="00BA4AD7" w:rsidRDefault="005A4B2A" w:rsidP="00843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i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bCs w:val="0"/>
                <w:i/>
                <w:lang w:val="en-GB"/>
              </w:rPr>
              <w:t>p</w:t>
            </w:r>
          </w:p>
        </w:tc>
      </w:tr>
      <w:tr w:rsidR="005A4B2A" w:rsidRPr="00BA4AD7" w14:paraId="0A1ADC43" w14:textId="77777777" w:rsidTr="0084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10D827FE" w14:textId="77777777" w:rsidR="005A4B2A" w:rsidRPr="00BA4AD7" w:rsidRDefault="00BB52FC" w:rsidP="00843903">
            <w:pPr>
              <w:rPr>
                <w:rFonts w:ascii="Times New Roman" w:hAnsi="Times New Roman" w:cs="Times New Roman"/>
                <w:b w:val="0"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lang w:val="en-GB"/>
              </w:rPr>
              <w:t>Constant</w:t>
            </w:r>
          </w:p>
        </w:tc>
        <w:tc>
          <w:tcPr>
            <w:tcW w:w="2703" w:type="dxa"/>
            <w:shd w:val="clear" w:color="auto" w:fill="auto"/>
          </w:tcPr>
          <w:p w14:paraId="4F82FCC3" w14:textId="77777777" w:rsidR="005A4B2A" w:rsidRPr="00BA4AD7" w:rsidRDefault="00BB52FC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1440" w:type="dxa"/>
            <w:shd w:val="clear" w:color="auto" w:fill="auto"/>
          </w:tcPr>
          <w:p w14:paraId="6F27953C" w14:textId="77777777" w:rsidR="005A4B2A" w:rsidRPr="00BA4AD7" w:rsidRDefault="00BB52FC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5.788</w:t>
            </w:r>
          </w:p>
        </w:tc>
        <w:tc>
          <w:tcPr>
            <w:tcW w:w="1440" w:type="dxa"/>
            <w:shd w:val="clear" w:color="auto" w:fill="auto"/>
          </w:tcPr>
          <w:p w14:paraId="5C951B2D" w14:textId="77777777" w:rsidR="005A4B2A" w:rsidRPr="00BA4AD7" w:rsidRDefault="00BB52FC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0.192</w:t>
            </w:r>
          </w:p>
        </w:tc>
        <w:tc>
          <w:tcPr>
            <w:tcW w:w="1320" w:type="dxa"/>
            <w:shd w:val="clear" w:color="auto" w:fill="auto"/>
          </w:tcPr>
          <w:p w14:paraId="5F407B44" w14:textId="77777777" w:rsidR="005A4B2A" w:rsidRPr="00BA4AD7" w:rsidRDefault="00BB52FC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30.135</w:t>
            </w:r>
          </w:p>
        </w:tc>
        <w:tc>
          <w:tcPr>
            <w:tcW w:w="1128" w:type="dxa"/>
            <w:shd w:val="clear" w:color="auto" w:fill="auto"/>
          </w:tcPr>
          <w:p w14:paraId="47C5CB73" w14:textId="77777777" w:rsidR="005A4B2A" w:rsidRPr="00BA4AD7" w:rsidRDefault="00BB52FC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&lt;0.001</w:t>
            </w:r>
          </w:p>
        </w:tc>
      </w:tr>
      <w:tr w:rsidR="007235B8" w:rsidRPr="00BA4AD7" w14:paraId="6945C76A" w14:textId="77777777" w:rsidTr="00843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4380B5E1" w14:textId="77777777" w:rsidR="007235B8" w:rsidRPr="00BA4AD7" w:rsidRDefault="007235B8" w:rsidP="007235B8">
            <w:pPr>
              <w:rPr>
                <w:rFonts w:ascii="Times New Roman" w:hAnsi="Times New Roman" w:cs="Times New Roman"/>
                <w:b w:val="0"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lang w:val="en-GB"/>
              </w:rPr>
              <w:t>Age</w:t>
            </w:r>
          </w:p>
        </w:tc>
        <w:tc>
          <w:tcPr>
            <w:tcW w:w="2703" w:type="dxa"/>
            <w:shd w:val="clear" w:color="auto" w:fill="auto"/>
          </w:tcPr>
          <w:p w14:paraId="3BCE53C7" w14:textId="77777777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Adult (ref.)</w:t>
            </w:r>
          </w:p>
        </w:tc>
        <w:tc>
          <w:tcPr>
            <w:tcW w:w="1440" w:type="dxa"/>
            <w:shd w:val="clear" w:color="auto" w:fill="auto"/>
          </w:tcPr>
          <w:p w14:paraId="7570C75E" w14:textId="0365B3E6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  <w:tc>
          <w:tcPr>
            <w:tcW w:w="1440" w:type="dxa"/>
            <w:shd w:val="clear" w:color="auto" w:fill="auto"/>
          </w:tcPr>
          <w:p w14:paraId="029D4555" w14:textId="389106EC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  <w:tc>
          <w:tcPr>
            <w:tcW w:w="1320" w:type="dxa"/>
            <w:shd w:val="clear" w:color="auto" w:fill="auto"/>
          </w:tcPr>
          <w:p w14:paraId="66797BCF" w14:textId="177BBCD4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  <w:tc>
          <w:tcPr>
            <w:tcW w:w="1128" w:type="dxa"/>
            <w:shd w:val="clear" w:color="auto" w:fill="auto"/>
          </w:tcPr>
          <w:p w14:paraId="5D8F9B4D" w14:textId="2548A212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</w:tr>
      <w:tr w:rsidR="00BB52FC" w:rsidRPr="00BA4AD7" w14:paraId="58AFAA31" w14:textId="77777777" w:rsidTr="0084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350023AC" w14:textId="77777777" w:rsidR="00BB52FC" w:rsidRPr="00BA4AD7" w:rsidRDefault="00BB52FC" w:rsidP="00843903">
            <w:pPr>
              <w:rPr>
                <w:rFonts w:ascii="Times New Roman" w:hAnsi="Times New Roman" w:cs="Times New Roman"/>
                <w:b w:val="0"/>
                <w:lang w:val="en-GB"/>
              </w:rPr>
            </w:pPr>
          </w:p>
        </w:tc>
        <w:tc>
          <w:tcPr>
            <w:tcW w:w="2703" w:type="dxa"/>
            <w:shd w:val="clear" w:color="auto" w:fill="auto"/>
          </w:tcPr>
          <w:p w14:paraId="6165421E" w14:textId="77777777" w:rsidR="00BB52FC" w:rsidRPr="00BA4AD7" w:rsidRDefault="00BB52FC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Young</w:t>
            </w:r>
          </w:p>
        </w:tc>
        <w:tc>
          <w:tcPr>
            <w:tcW w:w="1440" w:type="dxa"/>
            <w:shd w:val="clear" w:color="auto" w:fill="auto"/>
          </w:tcPr>
          <w:p w14:paraId="04A6616D" w14:textId="77777777" w:rsidR="00BB52FC" w:rsidRPr="00BA4AD7" w:rsidRDefault="00132B03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0.233</w:t>
            </w:r>
          </w:p>
        </w:tc>
        <w:tc>
          <w:tcPr>
            <w:tcW w:w="1440" w:type="dxa"/>
            <w:shd w:val="clear" w:color="auto" w:fill="auto"/>
          </w:tcPr>
          <w:p w14:paraId="7DF454FB" w14:textId="77777777" w:rsidR="00BB52FC" w:rsidRPr="00BA4AD7" w:rsidRDefault="00132B03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0.387</w:t>
            </w:r>
          </w:p>
        </w:tc>
        <w:tc>
          <w:tcPr>
            <w:tcW w:w="1320" w:type="dxa"/>
            <w:shd w:val="clear" w:color="auto" w:fill="auto"/>
          </w:tcPr>
          <w:p w14:paraId="216D1ED7" w14:textId="77777777" w:rsidR="00BB52FC" w:rsidRPr="00BA4AD7" w:rsidRDefault="00132B03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0.603</w:t>
            </w:r>
          </w:p>
        </w:tc>
        <w:tc>
          <w:tcPr>
            <w:tcW w:w="1128" w:type="dxa"/>
            <w:shd w:val="clear" w:color="auto" w:fill="auto"/>
          </w:tcPr>
          <w:p w14:paraId="7244E91B" w14:textId="77777777" w:rsidR="00BB52FC" w:rsidRPr="00BA4AD7" w:rsidRDefault="00132B03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0.546</w:t>
            </w:r>
          </w:p>
        </w:tc>
      </w:tr>
      <w:tr w:rsidR="007235B8" w:rsidRPr="00BA4AD7" w14:paraId="25E727A7" w14:textId="77777777" w:rsidTr="00843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6620FD87" w14:textId="55070223" w:rsidR="007235B8" w:rsidRPr="00BA4AD7" w:rsidRDefault="007235B8" w:rsidP="007235B8">
            <w:pPr>
              <w:rPr>
                <w:rFonts w:ascii="Times New Roman" w:hAnsi="Times New Roman" w:cs="Times New Roman"/>
                <w:b w:val="0"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lang w:val="en-GB"/>
              </w:rPr>
              <w:t>Encounter</w:t>
            </w:r>
          </w:p>
        </w:tc>
        <w:tc>
          <w:tcPr>
            <w:tcW w:w="2703" w:type="dxa"/>
            <w:shd w:val="clear" w:color="auto" w:fill="auto"/>
          </w:tcPr>
          <w:p w14:paraId="1AAB1B2E" w14:textId="77777777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High (ref.)</w:t>
            </w:r>
          </w:p>
        </w:tc>
        <w:tc>
          <w:tcPr>
            <w:tcW w:w="1440" w:type="dxa"/>
            <w:shd w:val="clear" w:color="auto" w:fill="auto"/>
          </w:tcPr>
          <w:p w14:paraId="313E8635" w14:textId="4A2D6DBB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  <w:tc>
          <w:tcPr>
            <w:tcW w:w="1440" w:type="dxa"/>
            <w:shd w:val="clear" w:color="auto" w:fill="auto"/>
          </w:tcPr>
          <w:p w14:paraId="46AF7891" w14:textId="267FFBBD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  <w:tc>
          <w:tcPr>
            <w:tcW w:w="1320" w:type="dxa"/>
            <w:shd w:val="clear" w:color="auto" w:fill="auto"/>
          </w:tcPr>
          <w:p w14:paraId="54B1404C" w14:textId="0E8DF006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  <w:tc>
          <w:tcPr>
            <w:tcW w:w="1128" w:type="dxa"/>
            <w:shd w:val="clear" w:color="auto" w:fill="auto"/>
          </w:tcPr>
          <w:p w14:paraId="2EFC737C" w14:textId="3D007199" w:rsidR="007235B8" w:rsidRPr="00BA4AD7" w:rsidRDefault="007235B8" w:rsidP="007235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</w:tr>
      <w:tr w:rsidR="00BB52FC" w:rsidRPr="00BA4AD7" w14:paraId="66664EA3" w14:textId="77777777" w:rsidTr="0084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2FE8EFB6" w14:textId="77777777" w:rsidR="00BB52FC" w:rsidRPr="00BA4AD7" w:rsidRDefault="00BB52FC" w:rsidP="00843903">
            <w:pPr>
              <w:rPr>
                <w:rFonts w:ascii="Times New Roman" w:hAnsi="Times New Roman" w:cs="Times New Roman"/>
                <w:b w:val="0"/>
                <w:lang w:val="en-GB"/>
              </w:rPr>
            </w:pPr>
          </w:p>
        </w:tc>
        <w:tc>
          <w:tcPr>
            <w:tcW w:w="2703" w:type="dxa"/>
            <w:shd w:val="clear" w:color="auto" w:fill="auto"/>
          </w:tcPr>
          <w:p w14:paraId="1640DBE2" w14:textId="77777777" w:rsidR="00BB52FC" w:rsidRPr="00BA4AD7" w:rsidRDefault="00BB52FC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Low</w:t>
            </w:r>
          </w:p>
        </w:tc>
        <w:tc>
          <w:tcPr>
            <w:tcW w:w="1440" w:type="dxa"/>
            <w:shd w:val="clear" w:color="auto" w:fill="auto"/>
          </w:tcPr>
          <w:p w14:paraId="51401A82" w14:textId="77777777" w:rsidR="00BB52FC" w:rsidRPr="00BA4AD7" w:rsidRDefault="00BB52FC" w:rsidP="00BB52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-0.252</w:t>
            </w:r>
          </w:p>
        </w:tc>
        <w:tc>
          <w:tcPr>
            <w:tcW w:w="1440" w:type="dxa"/>
            <w:shd w:val="clear" w:color="auto" w:fill="auto"/>
          </w:tcPr>
          <w:p w14:paraId="2345C9EA" w14:textId="77777777" w:rsidR="00BB52FC" w:rsidRPr="00BA4AD7" w:rsidRDefault="00BB52FC" w:rsidP="00BB52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0.268</w:t>
            </w:r>
          </w:p>
        </w:tc>
        <w:tc>
          <w:tcPr>
            <w:tcW w:w="1320" w:type="dxa"/>
            <w:shd w:val="clear" w:color="auto" w:fill="auto"/>
          </w:tcPr>
          <w:p w14:paraId="475FE3EF" w14:textId="77777777" w:rsidR="00BB52FC" w:rsidRPr="00BA4AD7" w:rsidRDefault="00BB52FC" w:rsidP="00BB52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-0.943</w:t>
            </w:r>
          </w:p>
        </w:tc>
        <w:tc>
          <w:tcPr>
            <w:tcW w:w="1128" w:type="dxa"/>
            <w:shd w:val="clear" w:color="auto" w:fill="auto"/>
          </w:tcPr>
          <w:p w14:paraId="44B81E11" w14:textId="77777777" w:rsidR="00BB52FC" w:rsidRPr="00BA4AD7" w:rsidRDefault="00BB52FC" w:rsidP="00BB52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0.346</w:t>
            </w:r>
          </w:p>
        </w:tc>
      </w:tr>
      <w:tr w:rsidR="00BB52FC" w:rsidRPr="00BA4AD7" w14:paraId="3AEE4A0B" w14:textId="77777777" w:rsidTr="00843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7DE3A298" w14:textId="77777777" w:rsidR="00BB52FC" w:rsidRPr="00BA4AD7" w:rsidRDefault="00BB52FC" w:rsidP="00843903">
            <w:pPr>
              <w:rPr>
                <w:rFonts w:ascii="Times New Roman" w:hAnsi="Times New Roman" w:cs="Times New Roman"/>
                <w:b w:val="0"/>
                <w:lang w:val="en-GB"/>
              </w:rPr>
            </w:pPr>
          </w:p>
        </w:tc>
        <w:tc>
          <w:tcPr>
            <w:tcW w:w="2703" w:type="dxa"/>
            <w:shd w:val="clear" w:color="auto" w:fill="auto"/>
          </w:tcPr>
          <w:p w14:paraId="20E1AA31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Moderate</w:t>
            </w:r>
          </w:p>
        </w:tc>
        <w:tc>
          <w:tcPr>
            <w:tcW w:w="1440" w:type="dxa"/>
            <w:shd w:val="clear" w:color="auto" w:fill="auto"/>
          </w:tcPr>
          <w:p w14:paraId="0C4ACEC7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-0.272</w:t>
            </w:r>
          </w:p>
        </w:tc>
        <w:tc>
          <w:tcPr>
            <w:tcW w:w="1440" w:type="dxa"/>
            <w:shd w:val="clear" w:color="auto" w:fill="auto"/>
          </w:tcPr>
          <w:p w14:paraId="2CEB6BE1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0.220</w:t>
            </w:r>
          </w:p>
        </w:tc>
        <w:tc>
          <w:tcPr>
            <w:tcW w:w="1320" w:type="dxa"/>
            <w:shd w:val="clear" w:color="auto" w:fill="auto"/>
          </w:tcPr>
          <w:p w14:paraId="5E966A6F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-1.235</w:t>
            </w:r>
          </w:p>
        </w:tc>
        <w:tc>
          <w:tcPr>
            <w:tcW w:w="1128" w:type="dxa"/>
            <w:shd w:val="clear" w:color="auto" w:fill="auto"/>
          </w:tcPr>
          <w:p w14:paraId="4B7DFA0B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0.217</w:t>
            </w:r>
          </w:p>
        </w:tc>
      </w:tr>
      <w:tr w:rsidR="007235B8" w:rsidRPr="00BA4AD7" w14:paraId="6D5FAE08" w14:textId="77777777" w:rsidTr="0084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629B5DDD" w14:textId="77777777" w:rsidR="007235B8" w:rsidRPr="00BA4AD7" w:rsidRDefault="007235B8" w:rsidP="007235B8">
            <w:pPr>
              <w:rPr>
                <w:rFonts w:ascii="Times New Roman" w:hAnsi="Times New Roman" w:cs="Times New Roman"/>
                <w:b w:val="0"/>
                <w:lang w:val="en-GB"/>
              </w:rPr>
            </w:pPr>
            <w:r w:rsidRPr="00BA4AD7">
              <w:rPr>
                <w:rFonts w:ascii="Times New Roman" w:hAnsi="Times New Roman" w:cs="Times New Roman"/>
                <w:b w:val="0"/>
                <w:lang w:val="en-GB"/>
              </w:rPr>
              <w:t>Method</w:t>
            </w:r>
          </w:p>
        </w:tc>
        <w:tc>
          <w:tcPr>
            <w:tcW w:w="2703" w:type="dxa"/>
            <w:shd w:val="clear" w:color="auto" w:fill="auto"/>
          </w:tcPr>
          <w:p w14:paraId="7D6CC744" w14:textId="77777777" w:rsidR="007235B8" w:rsidRPr="00BA4AD7" w:rsidRDefault="007235B8" w:rsidP="00723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M (ref.)</w:t>
            </w:r>
          </w:p>
        </w:tc>
        <w:tc>
          <w:tcPr>
            <w:tcW w:w="1440" w:type="dxa"/>
            <w:shd w:val="clear" w:color="auto" w:fill="auto"/>
          </w:tcPr>
          <w:p w14:paraId="51256FB1" w14:textId="3733C101" w:rsidR="007235B8" w:rsidRPr="00BA4AD7" w:rsidRDefault="007235B8" w:rsidP="00723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  <w:tc>
          <w:tcPr>
            <w:tcW w:w="1440" w:type="dxa"/>
            <w:shd w:val="clear" w:color="auto" w:fill="auto"/>
          </w:tcPr>
          <w:p w14:paraId="243ABA09" w14:textId="6A2C3734" w:rsidR="007235B8" w:rsidRPr="00BA4AD7" w:rsidRDefault="007235B8" w:rsidP="00723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  <w:tc>
          <w:tcPr>
            <w:tcW w:w="1320" w:type="dxa"/>
            <w:shd w:val="clear" w:color="auto" w:fill="auto"/>
          </w:tcPr>
          <w:p w14:paraId="7BFFB1D9" w14:textId="12713420" w:rsidR="007235B8" w:rsidRPr="00BA4AD7" w:rsidRDefault="007235B8" w:rsidP="00723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  <w:tc>
          <w:tcPr>
            <w:tcW w:w="1128" w:type="dxa"/>
            <w:shd w:val="clear" w:color="auto" w:fill="auto"/>
          </w:tcPr>
          <w:p w14:paraId="1B56D615" w14:textId="661830C2" w:rsidR="007235B8" w:rsidRPr="00BA4AD7" w:rsidRDefault="007235B8" w:rsidP="007235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–</w:t>
            </w:r>
          </w:p>
        </w:tc>
      </w:tr>
      <w:tr w:rsidR="00BB52FC" w:rsidRPr="00BA4AD7" w14:paraId="6BA59A2A" w14:textId="77777777" w:rsidTr="00843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0AA450E9" w14:textId="77777777" w:rsidR="00BB52FC" w:rsidRPr="00BA4AD7" w:rsidRDefault="00BB52FC" w:rsidP="00843903">
            <w:pPr>
              <w:rPr>
                <w:rFonts w:ascii="Times New Roman" w:hAnsi="Times New Roman" w:cs="Times New Roman"/>
                <w:b w:val="0"/>
                <w:lang w:val="en-GB"/>
              </w:rPr>
            </w:pPr>
          </w:p>
        </w:tc>
        <w:tc>
          <w:tcPr>
            <w:tcW w:w="2703" w:type="dxa"/>
            <w:shd w:val="clear" w:color="auto" w:fill="auto"/>
          </w:tcPr>
          <w:p w14:paraId="5CC0B29D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HM</w:t>
            </w:r>
          </w:p>
        </w:tc>
        <w:tc>
          <w:tcPr>
            <w:tcW w:w="1440" w:type="dxa"/>
            <w:shd w:val="clear" w:color="auto" w:fill="auto"/>
          </w:tcPr>
          <w:p w14:paraId="6791252C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0.135</w:t>
            </w:r>
          </w:p>
        </w:tc>
        <w:tc>
          <w:tcPr>
            <w:tcW w:w="1440" w:type="dxa"/>
            <w:shd w:val="clear" w:color="auto" w:fill="auto"/>
          </w:tcPr>
          <w:p w14:paraId="464BF7A7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0.144</w:t>
            </w:r>
          </w:p>
        </w:tc>
        <w:tc>
          <w:tcPr>
            <w:tcW w:w="1320" w:type="dxa"/>
            <w:shd w:val="clear" w:color="auto" w:fill="auto"/>
          </w:tcPr>
          <w:p w14:paraId="6B68A65F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0.936</w:t>
            </w:r>
          </w:p>
        </w:tc>
        <w:tc>
          <w:tcPr>
            <w:tcW w:w="1128" w:type="dxa"/>
            <w:shd w:val="clear" w:color="auto" w:fill="auto"/>
          </w:tcPr>
          <w:p w14:paraId="28C36926" w14:textId="77777777" w:rsidR="00BB52FC" w:rsidRPr="00BA4AD7" w:rsidRDefault="00BB52FC" w:rsidP="00843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0.349</w:t>
            </w:r>
          </w:p>
        </w:tc>
      </w:tr>
      <w:tr w:rsidR="00BB52FC" w:rsidRPr="00BA4AD7" w14:paraId="3091173B" w14:textId="77777777" w:rsidTr="00843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5" w:type="dxa"/>
            <w:shd w:val="clear" w:color="auto" w:fill="auto"/>
          </w:tcPr>
          <w:p w14:paraId="4B182269" w14:textId="77777777" w:rsidR="00BB52FC" w:rsidRPr="00BA4AD7" w:rsidRDefault="00BB52FC" w:rsidP="00843903">
            <w:pPr>
              <w:rPr>
                <w:rFonts w:ascii="Times New Roman" w:hAnsi="Times New Roman" w:cs="Times New Roman"/>
                <w:b w:val="0"/>
                <w:lang w:val="en-GB"/>
              </w:rPr>
            </w:pPr>
          </w:p>
        </w:tc>
        <w:tc>
          <w:tcPr>
            <w:tcW w:w="2703" w:type="dxa"/>
            <w:shd w:val="clear" w:color="auto" w:fill="auto"/>
          </w:tcPr>
          <w:p w14:paraId="77ECF85F" w14:textId="46E0A478" w:rsidR="00BB52FC" w:rsidRPr="00BA4AD7" w:rsidRDefault="008F75F5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N</w:t>
            </w:r>
            <w:r w:rsidR="00BB52FC" w:rsidRPr="00BA4AD7">
              <w:rPr>
                <w:rFonts w:ascii="Times New Roman" w:hAnsi="Times New Roman" w:cs="Times New Roman"/>
                <w:lang w:val="en-GB"/>
              </w:rPr>
              <w:t>B</w:t>
            </w:r>
          </w:p>
        </w:tc>
        <w:tc>
          <w:tcPr>
            <w:tcW w:w="1440" w:type="dxa"/>
            <w:shd w:val="clear" w:color="auto" w:fill="auto"/>
          </w:tcPr>
          <w:p w14:paraId="590159BC" w14:textId="77777777" w:rsidR="00BB52FC" w:rsidRPr="00BA4AD7" w:rsidRDefault="00BB52FC" w:rsidP="00BB52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-1.315</w:t>
            </w:r>
          </w:p>
        </w:tc>
        <w:tc>
          <w:tcPr>
            <w:tcW w:w="1440" w:type="dxa"/>
            <w:shd w:val="clear" w:color="auto" w:fill="auto"/>
          </w:tcPr>
          <w:p w14:paraId="23DC59A4" w14:textId="77777777" w:rsidR="00BB52FC" w:rsidRPr="00BA4AD7" w:rsidRDefault="00BB52FC" w:rsidP="00BB52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0.184</w:t>
            </w:r>
          </w:p>
        </w:tc>
        <w:tc>
          <w:tcPr>
            <w:tcW w:w="1320" w:type="dxa"/>
            <w:shd w:val="clear" w:color="auto" w:fill="auto"/>
          </w:tcPr>
          <w:p w14:paraId="5767A1F9" w14:textId="77777777" w:rsidR="00BB52FC" w:rsidRPr="00BA4AD7" w:rsidRDefault="00BB52FC" w:rsidP="00BB52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-7.153</w:t>
            </w:r>
          </w:p>
        </w:tc>
        <w:tc>
          <w:tcPr>
            <w:tcW w:w="1128" w:type="dxa"/>
            <w:shd w:val="clear" w:color="auto" w:fill="auto"/>
          </w:tcPr>
          <w:p w14:paraId="3DBDAC8B" w14:textId="77777777" w:rsidR="00BB52FC" w:rsidRPr="00BA4AD7" w:rsidRDefault="00BB52FC" w:rsidP="00843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GB"/>
              </w:rPr>
            </w:pPr>
            <w:r w:rsidRPr="00BA4AD7">
              <w:rPr>
                <w:rFonts w:ascii="Times New Roman" w:hAnsi="Times New Roman" w:cs="Times New Roman"/>
                <w:lang w:val="en-GB"/>
              </w:rPr>
              <w:t>&lt;0.001</w:t>
            </w:r>
          </w:p>
        </w:tc>
      </w:tr>
    </w:tbl>
    <w:p w14:paraId="281EF552" w14:textId="007A4CC1" w:rsidR="00860865" w:rsidRPr="00BA4AD7" w:rsidRDefault="007235B8" w:rsidP="007235B8">
      <w:pPr>
        <w:tabs>
          <w:tab w:val="left" w:pos="4248"/>
          <w:tab w:val="left" w:pos="5688"/>
          <w:tab w:val="left" w:pos="7128"/>
          <w:tab w:val="left" w:pos="8448"/>
        </w:tabs>
        <w:rPr>
          <w:rFonts w:ascii="Times New Roman" w:hAnsi="Times New Roman" w:cs="Times New Roman"/>
          <w:sz w:val="18"/>
          <w:szCs w:val="18"/>
          <w:lang w:val="en-GB"/>
        </w:rPr>
      </w:pPr>
      <w:r w:rsidRPr="00BA4AD7">
        <w:rPr>
          <w:rFonts w:ascii="Times New Roman" w:hAnsi="Times New Roman" w:cs="Times New Roman"/>
          <w:iCs/>
          <w:sz w:val="18"/>
          <w:szCs w:val="18"/>
          <w:lang w:val="en-GB"/>
        </w:rPr>
        <w:t xml:space="preserve">Model summary: </w:t>
      </w:r>
      <w:r w:rsidRPr="00BA4AD7">
        <w:rPr>
          <w:rFonts w:ascii="Times New Roman" w:hAnsi="Times New Roman" w:cs="Times New Roman"/>
          <w:iCs/>
          <w:sz w:val="18"/>
          <w:szCs w:val="18"/>
          <w:lang w:val="en-GB"/>
        </w:rPr>
        <w:t>-2*Log-likelihood</w:t>
      </w:r>
      <w:r w:rsidRPr="00BA4AD7"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= </w:t>
      </w:r>
      <w:r w:rsidRPr="00BA4AD7">
        <w:rPr>
          <w:rFonts w:ascii="Times New Roman" w:hAnsi="Times New Roman" w:cs="Times New Roman"/>
          <w:bCs/>
          <w:iCs/>
          <w:sz w:val="18"/>
          <w:szCs w:val="18"/>
          <w:lang w:val="en-GB"/>
        </w:rPr>
        <w:t>1398.20</w:t>
      </w:r>
      <w:r w:rsidRPr="00BA4AD7">
        <w:rPr>
          <w:rFonts w:ascii="Times New Roman" w:hAnsi="Times New Roman" w:cs="Times New Roman"/>
          <w:bCs/>
          <w:iCs/>
          <w:sz w:val="18"/>
          <w:szCs w:val="18"/>
          <w:lang w:val="en-GB"/>
        </w:rPr>
        <w:t xml:space="preserve">, </w:t>
      </w:r>
      <w:r w:rsidRPr="00BA4AD7">
        <w:rPr>
          <w:rFonts w:ascii="Times New Roman" w:hAnsi="Times New Roman" w:cs="Times New Roman"/>
          <w:bCs/>
          <w:i/>
          <w:sz w:val="18"/>
          <w:szCs w:val="18"/>
          <w:lang w:val="en-GB"/>
        </w:rPr>
        <w:t>N</w:t>
      </w:r>
      <w:r w:rsidRPr="00BA4AD7">
        <w:rPr>
          <w:rFonts w:ascii="Times New Roman" w:hAnsi="Times New Roman" w:cs="Times New Roman"/>
          <w:iCs/>
          <w:sz w:val="18"/>
          <w:szCs w:val="18"/>
          <w:vertAlign w:val="subscript"/>
          <w:lang w:val="en-GB"/>
        </w:rPr>
        <w:t>SS</w:t>
      </w:r>
      <w:r w:rsidRPr="00BA4AD7">
        <w:rPr>
          <w:rFonts w:ascii="Times New Roman" w:hAnsi="Times New Roman" w:cs="Times New Roman"/>
          <w:iCs/>
          <w:sz w:val="18"/>
          <w:szCs w:val="18"/>
          <w:lang w:val="en-GB"/>
        </w:rPr>
        <w:t xml:space="preserve"> = 117. Random effects: 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ID (Intercept)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BA4AD7">
        <w:rPr>
          <w:rFonts w:ascii="Times New Roman" w:hAnsi="Times New Roman" w:cs="Times New Roman"/>
          <w:bCs/>
          <w:sz w:val="18"/>
          <w:szCs w:val="18"/>
          <w:lang w:val="en-GB"/>
        </w:rPr>
        <w:t>σ</w:t>
      </w:r>
      <w:r w:rsidRPr="00BA4AD7">
        <w:rPr>
          <w:rFonts w:ascii="Times New Roman" w:hAnsi="Times New Roman" w:cs="Times New Roman"/>
          <w:bCs/>
          <w:sz w:val="18"/>
          <w:szCs w:val="18"/>
          <w:vertAlign w:val="superscript"/>
          <w:lang w:val="en-GB"/>
        </w:rPr>
        <w:t>2</w:t>
      </w:r>
      <w:r w:rsidRPr="00BA4AD7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 = </w:t>
      </w:r>
      <w:r w:rsidRPr="00BA4AD7">
        <w:rPr>
          <w:rFonts w:ascii="Times New Roman" w:hAnsi="Times New Roman" w:cs="Times New Roman"/>
          <w:bCs/>
          <w:sz w:val="18"/>
          <w:szCs w:val="18"/>
          <w:lang w:val="en-GB"/>
        </w:rPr>
        <w:t>0.127</w:t>
      </w:r>
      <w:r w:rsidRPr="00BA4AD7">
        <w:rPr>
          <w:rFonts w:ascii="Times New Roman" w:hAnsi="Times New Roman" w:cs="Times New Roman"/>
          <w:bCs/>
          <w:sz w:val="18"/>
          <w:szCs w:val="18"/>
          <w:lang w:val="en-GB"/>
        </w:rPr>
        <w:t xml:space="preserve">, </w:t>
      </w:r>
      <w:r w:rsidRPr="00BA4AD7">
        <w:rPr>
          <w:rFonts w:ascii="Times New Roman" w:hAnsi="Times New Roman" w:cs="Times New Roman"/>
          <w:i/>
          <w:iCs/>
          <w:sz w:val="18"/>
          <w:szCs w:val="18"/>
          <w:lang w:val="en-GB"/>
        </w:rPr>
        <w:t>N</w:t>
      </w:r>
      <w:r w:rsidRPr="00BA4AD7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ID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= 21. 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Factors used as independent variables included age of macaque (young and adult), encounter with peanuts (high, moderate and low) and method of peanut processing (M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 m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outh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;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HM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 h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and and Mouth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;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NB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 n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ovel behavio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u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r (NB), obtained by combining palm-rubbing and rubbing-on-ground methods of peanut processing) were considered. The identity of individuals (ID) was used as random factor. Model fit used maximum likelihood with Laplace approximation.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5A4B2A" w:rsidRPr="00BA4AD7">
        <w:rPr>
          <w:rFonts w:ascii="Times New Roman" w:hAnsi="Times New Roman" w:cs="Times New Roman"/>
          <w:sz w:val="18"/>
          <w:szCs w:val="18"/>
          <w:lang w:val="en-GB"/>
        </w:rPr>
        <w:t>Ref.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 r</w:t>
      </w:r>
      <w:r w:rsidR="005A4B2A" w:rsidRPr="00BA4AD7">
        <w:rPr>
          <w:rFonts w:ascii="Times New Roman" w:hAnsi="Times New Roman" w:cs="Times New Roman"/>
          <w:sz w:val="18"/>
          <w:szCs w:val="18"/>
          <w:lang w:val="en-GB"/>
        </w:rPr>
        <w:t>eference category; Adult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, </w:t>
      </w:r>
      <w:r w:rsidR="005A4B2A" w:rsidRPr="00BA4AD7">
        <w:rPr>
          <w:rFonts w:ascii="Times New Roman" w:hAnsi="Times New Roman" w:cs="Times New Roman"/>
          <w:sz w:val="18"/>
          <w:szCs w:val="18"/>
          <w:lang w:val="en-GB"/>
        </w:rPr>
        <w:t>reference category within ‘Age’; High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, </w:t>
      </w:r>
      <w:r w:rsidR="005A4B2A" w:rsidRPr="00BA4AD7">
        <w:rPr>
          <w:rFonts w:ascii="Times New Roman" w:hAnsi="Times New Roman" w:cs="Times New Roman"/>
          <w:sz w:val="18"/>
          <w:szCs w:val="18"/>
          <w:lang w:val="en-GB"/>
        </w:rPr>
        <w:t>reference category within ‘E</w:t>
      </w:r>
      <w:r w:rsidR="008F75F5" w:rsidRPr="00BA4AD7">
        <w:rPr>
          <w:rFonts w:ascii="Times New Roman" w:hAnsi="Times New Roman" w:cs="Times New Roman"/>
          <w:sz w:val="18"/>
          <w:szCs w:val="18"/>
          <w:lang w:val="en-GB"/>
        </w:rPr>
        <w:t>ncounter</w:t>
      </w:r>
      <w:r w:rsidR="005A4B2A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’ </w:t>
      </w:r>
      <w:r w:rsidR="008F75F5" w:rsidRPr="00BA4AD7">
        <w:rPr>
          <w:rFonts w:ascii="Times New Roman" w:hAnsi="Times New Roman" w:cs="Times New Roman"/>
          <w:sz w:val="18"/>
          <w:szCs w:val="18"/>
          <w:lang w:val="en-GB"/>
        </w:rPr>
        <w:t>with</w:t>
      </w:r>
      <w:r w:rsidR="005A4B2A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peanuts; </w:t>
      </w:r>
      <w:r w:rsidR="00132B03" w:rsidRPr="00BA4AD7">
        <w:rPr>
          <w:rFonts w:ascii="Times New Roman" w:hAnsi="Times New Roman" w:cs="Times New Roman"/>
          <w:sz w:val="18"/>
          <w:szCs w:val="18"/>
          <w:lang w:val="en-GB"/>
        </w:rPr>
        <w:t>M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, </w:t>
      </w:r>
      <w:r w:rsidR="00132B03" w:rsidRPr="00BA4AD7">
        <w:rPr>
          <w:rFonts w:ascii="Times New Roman" w:hAnsi="Times New Roman" w:cs="Times New Roman"/>
          <w:sz w:val="18"/>
          <w:szCs w:val="18"/>
          <w:lang w:val="en-GB"/>
        </w:rPr>
        <w:t>reference category within ‘Methods’</w:t>
      </w:r>
      <w:r w:rsidR="005A4B2A" w:rsidRPr="00BA4AD7">
        <w:rPr>
          <w:rFonts w:ascii="Times New Roman" w:hAnsi="Times New Roman" w:cs="Times New Roman"/>
          <w:sz w:val="18"/>
          <w:szCs w:val="18"/>
          <w:lang w:val="en-GB"/>
        </w:rPr>
        <w:t>; SS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 s</w:t>
      </w:r>
      <w:r w:rsidR="005A4B2A" w:rsidRPr="00BA4AD7">
        <w:rPr>
          <w:rFonts w:ascii="Times New Roman" w:hAnsi="Times New Roman" w:cs="Times New Roman"/>
          <w:sz w:val="18"/>
          <w:szCs w:val="18"/>
          <w:lang w:val="en-GB"/>
        </w:rPr>
        <w:t>ample size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14:paraId="21F27ACD" w14:textId="1F06A609" w:rsidR="007235B8" w:rsidRDefault="007235B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br w:type="page"/>
      </w:r>
    </w:p>
    <w:p w14:paraId="3E14C4E4" w14:textId="69B52CE7" w:rsidR="007235B8" w:rsidRDefault="00DA1C87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235B8">
        <w:rPr>
          <w:rFonts w:ascii="Times New Roman" w:hAnsi="Times New Roman" w:cs="Times New Roman"/>
          <w:b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55680" behindDoc="1" locked="0" layoutInCell="1" allowOverlap="1" wp14:anchorId="26B2E0AE" wp14:editId="3762451C">
            <wp:simplePos x="0" y="0"/>
            <wp:positionH relativeFrom="column">
              <wp:posOffset>-277833</wp:posOffset>
            </wp:positionH>
            <wp:positionV relativeFrom="paragraph">
              <wp:posOffset>201880</wp:posOffset>
            </wp:positionV>
            <wp:extent cx="6595506" cy="4215740"/>
            <wp:effectExtent l="19050" t="0" r="0" b="0"/>
            <wp:wrapNone/>
            <wp:docPr id="1" name="Picture 0" descr="Latency-Diagnosti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ency-Diagnostics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5506" cy="42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1483F" w14:textId="33718553" w:rsidR="007235B8" w:rsidRDefault="007235B8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4E01A5D" w14:textId="77777777" w:rsidR="000B1A8D" w:rsidRPr="007235B8" w:rsidRDefault="000B1A8D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DD226C2" w14:textId="77777777" w:rsidR="007062CC" w:rsidRPr="007235B8" w:rsidRDefault="007062CC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225C8B4" w14:textId="77777777" w:rsidR="007062CC" w:rsidRPr="007235B8" w:rsidRDefault="007062CC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E916E44" w14:textId="77777777" w:rsidR="007062CC" w:rsidRPr="007235B8" w:rsidRDefault="007062CC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C400E7A" w14:textId="77777777" w:rsidR="007062CC" w:rsidRPr="007235B8" w:rsidRDefault="007062CC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0784E1C" w14:textId="77777777" w:rsidR="007062CC" w:rsidRPr="007235B8" w:rsidRDefault="007062CC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25988AC" w14:textId="77777777" w:rsidR="007062CC" w:rsidRPr="007235B8" w:rsidRDefault="007062CC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FDD1C1B" w14:textId="77777777" w:rsidR="007062CC" w:rsidRPr="007235B8" w:rsidRDefault="007062CC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08C07AE" w14:textId="77777777" w:rsidR="007062CC" w:rsidRPr="007235B8" w:rsidRDefault="007062CC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70F902D" w14:textId="77777777" w:rsidR="007062CC" w:rsidRPr="007235B8" w:rsidRDefault="007062CC" w:rsidP="0065623D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3B1AF2D4" w14:textId="77777777" w:rsidR="000845ED" w:rsidRPr="007235B8" w:rsidRDefault="000845ED" w:rsidP="0065623D">
      <w:pPr>
        <w:rPr>
          <w:rFonts w:ascii="Times New Roman" w:hAnsi="Times New Roman" w:cs="Times New Roman"/>
          <w:sz w:val="20"/>
          <w:szCs w:val="24"/>
          <w:lang w:val="en-GB"/>
        </w:rPr>
      </w:pPr>
    </w:p>
    <w:p w14:paraId="13E278C0" w14:textId="77777777" w:rsidR="000B1A8D" w:rsidRPr="007235B8" w:rsidRDefault="000B1A8D" w:rsidP="0065623D">
      <w:pPr>
        <w:rPr>
          <w:rFonts w:ascii="Times New Roman" w:hAnsi="Times New Roman" w:cs="Times New Roman"/>
          <w:sz w:val="20"/>
          <w:szCs w:val="24"/>
          <w:lang w:val="en-GB"/>
        </w:rPr>
      </w:pPr>
    </w:p>
    <w:p w14:paraId="723F0708" w14:textId="77777777" w:rsidR="007671C7" w:rsidRPr="007235B8" w:rsidRDefault="007671C7" w:rsidP="004770B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6FDC154" w14:textId="0691AC64" w:rsidR="000B1A8D" w:rsidRPr="00BA4AD7" w:rsidRDefault="007235B8" w:rsidP="00BA2CDE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BA4AD7">
        <w:rPr>
          <w:rFonts w:ascii="Times New Roman" w:hAnsi="Times New Roman" w:cs="Times New Roman"/>
          <w:b/>
          <w:sz w:val="18"/>
          <w:szCs w:val="18"/>
          <w:lang w:val="en-GB"/>
        </w:rPr>
        <w:t>Figure A</w:t>
      </w:r>
      <w:r w:rsidR="000B1A8D" w:rsidRPr="00BA4AD7">
        <w:rPr>
          <w:rFonts w:ascii="Times New Roman" w:hAnsi="Times New Roman" w:cs="Times New Roman"/>
          <w:b/>
          <w:sz w:val="18"/>
          <w:szCs w:val="18"/>
          <w:lang w:val="en-GB"/>
        </w:rPr>
        <w:t>1</w:t>
      </w:r>
      <w:r w:rsidR="004770B6" w:rsidRPr="00BA4AD7">
        <w:rPr>
          <w:rFonts w:ascii="Times New Roman" w:hAnsi="Times New Roman" w:cs="Times New Roman"/>
          <w:b/>
          <w:sz w:val="18"/>
          <w:szCs w:val="18"/>
          <w:lang w:val="en-GB"/>
        </w:rPr>
        <w:t>.</w:t>
      </w:r>
      <w:r w:rsidR="000B1A8D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Model diagnostics of the following model, Latency ~ Age + E</w:t>
      </w:r>
      <w:r w:rsidR="008F75F5" w:rsidRPr="00BA4AD7">
        <w:rPr>
          <w:rFonts w:ascii="Times New Roman" w:hAnsi="Times New Roman" w:cs="Times New Roman"/>
          <w:sz w:val="18"/>
          <w:szCs w:val="18"/>
          <w:lang w:val="en-GB"/>
        </w:rPr>
        <w:t>ncounter</w:t>
      </w:r>
      <w:r w:rsidR="000B1A8D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+ Form + State + </w:t>
      </w:r>
      <w:r w:rsidR="008F75F5" w:rsidRPr="00BA4AD7">
        <w:rPr>
          <w:rFonts w:ascii="Times New Roman" w:hAnsi="Times New Roman" w:cs="Times New Roman"/>
          <w:sz w:val="18"/>
          <w:szCs w:val="18"/>
          <w:lang w:val="en-GB"/>
        </w:rPr>
        <w:t>Encounter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*State + </w:t>
      </w:r>
      <w:r w:rsidR="008F75F5" w:rsidRPr="00BA4AD7">
        <w:rPr>
          <w:rFonts w:ascii="Times New Roman" w:hAnsi="Times New Roman" w:cs="Times New Roman"/>
          <w:sz w:val="18"/>
          <w:szCs w:val="18"/>
          <w:lang w:val="en-GB"/>
        </w:rPr>
        <w:t>Encounter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>*Form. Latency is mode</w:t>
      </w:r>
      <w:r w:rsidR="00BA4AD7" w:rsidRPr="00BA4AD7">
        <w:rPr>
          <w:rFonts w:ascii="Times New Roman" w:hAnsi="Times New Roman" w:cs="Times New Roman"/>
          <w:sz w:val="18"/>
          <w:szCs w:val="18"/>
          <w:lang w:val="en-GB"/>
        </w:rPr>
        <w:t>l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>led as negative binomial distribution using</w:t>
      </w:r>
      <w:r w:rsidR="00BA4AD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the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proofErr w:type="spellStart"/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>glmmTMB</w:t>
      </w:r>
      <w:proofErr w:type="spellEnd"/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>() function.</w:t>
      </w:r>
    </w:p>
    <w:p w14:paraId="7FEEA46E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012705FA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511CFE98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605FDE97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58EB3633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528B1938" w14:textId="77777777" w:rsidR="005A4B2A" w:rsidRPr="007235B8" w:rsidRDefault="005A4B2A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D535941" w14:textId="77777777" w:rsidR="005A4B2A" w:rsidRPr="007235B8" w:rsidRDefault="005A4B2A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600310EB" w14:textId="77777777" w:rsidR="005A4B2A" w:rsidRPr="007235B8" w:rsidRDefault="007671C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  <w:r w:rsidRPr="007235B8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752" behindDoc="1" locked="0" layoutInCell="1" allowOverlap="1" wp14:anchorId="50020B1A" wp14:editId="7970CCAB">
            <wp:simplePos x="0" y="0"/>
            <wp:positionH relativeFrom="column">
              <wp:posOffset>-135329</wp:posOffset>
            </wp:positionH>
            <wp:positionV relativeFrom="paragraph">
              <wp:posOffset>-130628</wp:posOffset>
            </wp:positionV>
            <wp:extent cx="6536129" cy="4180114"/>
            <wp:effectExtent l="19050" t="0" r="0" b="0"/>
            <wp:wrapNone/>
            <wp:docPr id="3" name="Picture 2" descr="Extraction-Diagnosti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ction-Diagnostics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6129" cy="418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CF3F1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61745F5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5E3A6F0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79882458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76E73808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1F5D72AF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5F056D14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6E36795F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ADB1AF0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02A5328C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1690D1AB" w14:textId="7F977AB7" w:rsidR="00DA1C87" w:rsidRPr="00BA4AD7" w:rsidRDefault="00BA4AD7" w:rsidP="00BA2CDE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BA4AD7">
        <w:rPr>
          <w:rFonts w:ascii="Times New Roman" w:hAnsi="Times New Roman" w:cs="Times New Roman"/>
          <w:b/>
          <w:sz w:val="18"/>
          <w:szCs w:val="18"/>
          <w:lang w:val="en-GB"/>
        </w:rPr>
        <w:t>Figure A</w:t>
      </w:r>
      <w:r w:rsidR="00DA1C87" w:rsidRPr="00BA4AD7">
        <w:rPr>
          <w:rFonts w:ascii="Times New Roman" w:hAnsi="Times New Roman" w:cs="Times New Roman"/>
          <w:b/>
          <w:sz w:val="18"/>
          <w:szCs w:val="18"/>
          <w:lang w:val="en-GB"/>
        </w:rPr>
        <w:t>2</w:t>
      </w:r>
      <w:r w:rsidR="004770B6" w:rsidRPr="00BA4AD7">
        <w:rPr>
          <w:rFonts w:ascii="Times New Roman" w:hAnsi="Times New Roman" w:cs="Times New Roman"/>
          <w:b/>
          <w:sz w:val="18"/>
          <w:szCs w:val="18"/>
          <w:lang w:val="en-GB"/>
        </w:rPr>
        <w:t>.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Model diagnostics of the following model, </w:t>
      </w:r>
      <w:r w:rsidR="008F75F5" w:rsidRPr="00BA4AD7">
        <w:rPr>
          <w:rFonts w:ascii="Times New Roman" w:hAnsi="Times New Roman" w:cs="Times New Roman"/>
          <w:sz w:val="18"/>
          <w:szCs w:val="18"/>
          <w:lang w:val="en-GB"/>
        </w:rPr>
        <w:t>Processing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BA2CDE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(Present/Absent) 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~ </w:t>
      </w:r>
      <w:r w:rsidR="008F75F5" w:rsidRPr="00BA4AD7">
        <w:rPr>
          <w:rFonts w:ascii="Times New Roman" w:hAnsi="Times New Roman" w:cs="Times New Roman"/>
          <w:sz w:val="18"/>
          <w:szCs w:val="18"/>
          <w:lang w:val="en-GB"/>
        </w:rPr>
        <w:t>Encounter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+ State + </w:t>
      </w:r>
      <w:r w:rsidR="008F75F5" w:rsidRPr="00BA4AD7">
        <w:rPr>
          <w:rFonts w:ascii="Times New Roman" w:hAnsi="Times New Roman" w:cs="Times New Roman"/>
          <w:sz w:val="18"/>
          <w:szCs w:val="18"/>
          <w:lang w:val="en-GB"/>
        </w:rPr>
        <w:t>Encounter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*State. </w:t>
      </w:r>
      <w:r w:rsidR="008F75F5" w:rsidRPr="00BA4AD7">
        <w:rPr>
          <w:rFonts w:ascii="Times New Roman" w:hAnsi="Times New Roman" w:cs="Times New Roman"/>
          <w:sz w:val="18"/>
          <w:szCs w:val="18"/>
          <w:lang w:val="en-GB"/>
        </w:rPr>
        <w:t>Occurrence of peanut processing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(binary categorical variable) is model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l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>ed as binomial distribution using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the</w:t>
      </w:r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g</w:t>
      </w:r>
      <w:proofErr w:type="spellStart"/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>lmer</w:t>
      </w:r>
      <w:proofErr w:type="spellEnd"/>
      <w:r w:rsidR="00DA1C87" w:rsidRPr="00BA4AD7">
        <w:rPr>
          <w:rFonts w:ascii="Times New Roman" w:hAnsi="Times New Roman" w:cs="Times New Roman"/>
          <w:sz w:val="18"/>
          <w:szCs w:val="18"/>
          <w:lang w:val="en-GB"/>
        </w:rPr>
        <w:t>() function.</w:t>
      </w:r>
    </w:p>
    <w:p w14:paraId="4CC8586D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CF52D22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24D13B88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09E5A381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49BE5033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2517812E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11C39496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1727EDED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71DF4FBF" w14:textId="77777777" w:rsidR="00DA1C87" w:rsidRPr="007235B8" w:rsidRDefault="00DA1C87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1F034A80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  <w:r w:rsidRPr="007235B8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64896" behindDoc="1" locked="0" layoutInCell="1" allowOverlap="1" wp14:anchorId="7768AF5C" wp14:editId="061C445A">
            <wp:simplePos x="0" y="0"/>
            <wp:positionH relativeFrom="column">
              <wp:posOffset>-218456</wp:posOffset>
            </wp:positionH>
            <wp:positionV relativeFrom="paragraph">
              <wp:posOffset>0</wp:posOffset>
            </wp:positionV>
            <wp:extent cx="6619256" cy="4233425"/>
            <wp:effectExtent l="19050" t="0" r="0" b="0"/>
            <wp:wrapNone/>
            <wp:docPr id="6" name="Picture 5" descr="Methods-HM-Diagnostic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hods-HM-Diagnostics (1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9256" cy="42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DCA91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2F61141D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A4D648B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4616F154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7934EC45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7E58FB37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6AA5967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403497F7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CB6A683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461EC9E1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263391DC" w14:textId="0DCA024D" w:rsidR="00A41656" w:rsidRPr="00BA4AD7" w:rsidRDefault="00A41656" w:rsidP="00A41656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7235B8">
        <w:rPr>
          <w:rFonts w:ascii="Times New Roman" w:hAnsi="Times New Roman" w:cs="Times New Roman"/>
          <w:szCs w:val="24"/>
          <w:lang w:val="en-GB"/>
        </w:rPr>
        <w:br/>
      </w:r>
      <w:r w:rsidR="00BA4AD7" w:rsidRPr="00BA4AD7">
        <w:rPr>
          <w:rFonts w:ascii="Times New Roman" w:hAnsi="Times New Roman" w:cs="Times New Roman"/>
          <w:b/>
          <w:sz w:val="18"/>
          <w:szCs w:val="18"/>
          <w:lang w:val="en-GB"/>
        </w:rPr>
        <w:t>Figure A</w:t>
      </w:r>
      <w:r w:rsidRPr="00BA4AD7">
        <w:rPr>
          <w:rFonts w:ascii="Times New Roman" w:hAnsi="Times New Roman" w:cs="Times New Roman"/>
          <w:b/>
          <w:sz w:val="18"/>
          <w:szCs w:val="18"/>
          <w:lang w:val="en-GB"/>
        </w:rPr>
        <w:t>3.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Model diagnostics of the following model, Method</w:t>
      </w:r>
      <w:r w:rsidR="00BA2CDE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~ Age +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Encounter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+ State. </w:t>
      </w:r>
      <w:r w:rsidR="00CC6F1D" w:rsidRPr="00BA4AD7">
        <w:rPr>
          <w:rFonts w:ascii="Times New Roman" w:hAnsi="Times New Roman" w:cs="Times New Roman"/>
          <w:sz w:val="18"/>
          <w:szCs w:val="18"/>
          <w:lang w:val="en-GB"/>
        </w:rPr>
        <w:t>Method (M/HM)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is mode</w:t>
      </w:r>
      <w:r w:rsidR="00BA4AD7" w:rsidRPr="00BA4AD7">
        <w:rPr>
          <w:rFonts w:ascii="Times New Roman" w:hAnsi="Times New Roman" w:cs="Times New Roman"/>
          <w:sz w:val="18"/>
          <w:szCs w:val="18"/>
          <w:lang w:val="en-GB"/>
        </w:rPr>
        <w:t>l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led as binomial distribution using </w:t>
      </w:r>
      <w:r w:rsidR="00BA4AD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proofErr w:type="spellStart"/>
      <w:r w:rsidRPr="00BA4AD7">
        <w:rPr>
          <w:rFonts w:ascii="Times New Roman" w:hAnsi="Times New Roman" w:cs="Times New Roman"/>
          <w:sz w:val="18"/>
          <w:szCs w:val="18"/>
          <w:lang w:val="en-GB"/>
        </w:rPr>
        <w:t>glmer</w:t>
      </w:r>
      <w:proofErr w:type="spellEnd"/>
      <w:r w:rsidRPr="00BA4AD7">
        <w:rPr>
          <w:rFonts w:ascii="Times New Roman" w:hAnsi="Times New Roman" w:cs="Times New Roman"/>
          <w:sz w:val="18"/>
          <w:szCs w:val="18"/>
          <w:lang w:val="en-GB"/>
        </w:rPr>
        <w:t>() function.</w:t>
      </w:r>
    </w:p>
    <w:p w14:paraId="236F6596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0398FBF8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1F070FB8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6CF2C947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92094EA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1FDB30B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6CCA8542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30673422" w14:textId="77777777" w:rsidR="00843903" w:rsidRPr="007235B8" w:rsidRDefault="00843903" w:rsidP="00DA1C87">
      <w:pPr>
        <w:spacing w:line="360" w:lineRule="auto"/>
        <w:jc w:val="both"/>
        <w:rPr>
          <w:rFonts w:ascii="Times New Roman" w:hAnsi="Times New Roman" w:cs="Times New Roman"/>
          <w:szCs w:val="24"/>
          <w:lang w:val="en-GB"/>
        </w:rPr>
      </w:pPr>
    </w:p>
    <w:p w14:paraId="6BAD6863" w14:textId="782A14BD" w:rsidR="00AE3643" w:rsidRPr="007235B8" w:rsidRDefault="00AE3643" w:rsidP="00A62A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72C1CCC" w14:textId="77777777" w:rsidR="006801A3" w:rsidRPr="007235B8" w:rsidRDefault="007671C7" w:rsidP="003A2FA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235B8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61824" behindDoc="1" locked="0" layoutInCell="1" allowOverlap="1" wp14:anchorId="36A8F2EC" wp14:editId="0A7C09F9">
            <wp:simplePos x="0" y="0"/>
            <wp:positionH relativeFrom="column">
              <wp:posOffset>-182831</wp:posOffset>
            </wp:positionH>
            <wp:positionV relativeFrom="paragraph">
              <wp:posOffset>0</wp:posOffset>
            </wp:positionV>
            <wp:extent cx="6405501" cy="4096987"/>
            <wp:effectExtent l="19050" t="0" r="0" b="0"/>
            <wp:wrapNone/>
            <wp:docPr id="5" name="Picture 4" descr="Duration(HM)-Diagnosti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ration(HM)-Diagnostics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5501" cy="409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96CDD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BB2414F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0806A8A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983E6E7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43E23A8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EEAAD03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BFC22C9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2CF3291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1D3AB55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060C0BC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ACEB281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6A2E045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18295FF" w14:textId="303621FB" w:rsidR="007671C7" w:rsidRPr="00BA4AD7" w:rsidRDefault="00BA4AD7" w:rsidP="007671C7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BA4AD7">
        <w:rPr>
          <w:rFonts w:ascii="Times New Roman" w:hAnsi="Times New Roman" w:cs="Times New Roman"/>
          <w:b/>
          <w:sz w:val="18"/>
          <w:szCs w:val="18"/>
          <w:lang w:val="en-GB"/>
        </w:rPr>
        <w:t>Figure A</w:t>
      </w:r>
      <w:r w:rsidR="00B304A9" w:rsidRPr="00BA4AD7">
        <w:rPr>
          <w:rFonts w:ascii="Times New Roman" w:hAnsi="Times New Roman" w:cs="Times New Roman"/>
          <w:b/>
          <w:sz w:val="18"/>
          <w:szCs w:val="18"/>
          <w:lang w:val="en-GB"/>
        </w:rPr>
        <w:t>4</w:t>
      </w:r>
      <w:r w:rsidR="007671C7" w:rsidRPr="00BA4AD7">
        <w:rPr>
          <w:rFonts w:ascii="Times New Roman" w:hAnsi="Times New Roman" w:cs="Times New Roman"/>
          <w:b/>
          <w:sz w:val="18"/>
          <w:szCs w:val="18"/>
          <w:lang w:val="en-GB"/>
        </w:rPr>
        <w:t>.</w:t>
      </w:r>
      <w:r w:rsidR="007671C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Model diagnostics of the following model, Duration ~ Age +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Encounter</w:t>
      </w:r>
      <w:r w:rsidR="007671C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+ Method. </w:t>
      </w:r>
      <w:r w:rsidR="00CC6F1D" w:rsidRPr="00BA4AD7">
        <w:rPr>
          <w:rFonts w:ascii="Times New Roman" w:hAnsi="Times New Roman" w:cs="Times New Roman"/>
          <w:sz w:val="18"/>
          <w:szCs w:val="18"/>
          <w:lang w:val="en-GB"/>
        </w:rPr>
        <w:t>Duration</w:t>
      </w:r>
      <w:r w:rsidR="007671C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is model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l</w:t>
      </w:r>
      <w:r w:rsidR="007671C7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ed as negative binomial distribution using 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proofErr w:type="spellStart"/>
      <w:r w:rsidR="007671C7" w:rsidRPr="00BA4AD7">
        <w:rPr>
          <w:rFonts w:ascii="Times New Roman" w:hAnsi="Times New Roman" w:cs="Times New Roman"/>
          <w:sz w:val="18"/>
          <w:szCs w:val="18"/>
          <w:lang w:val="en-GB"/>
        </w:rPr>
        <w:t>glmmTMB</w:t>
      </w:r>
      <w:proofErr w:type="spellEnd"/>
      <w:r w:rsidR="007671C7" w:rsidRPr="00BA4AD7">
        <w:rPr>
          <w:rFonts w:ascii="Times New Roman" w:hAnsi="Times New Roman" w:cs="Times New Roman"/>
          <w:sz w:val="18"/>
          <w:szCs w:val="18"/>
          <w:lang w:val="en-GB"/>
        </w:rPr>
        <w:t>() function.</w:t>
      </w:r>
    </w:p>
    <w:p w14:paraId="39C15D29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A1FBBBF" w14:textId="62B32078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CF18073" w14:textId="27D981FD" w:rsidR="00DD094D" w:rsidRPr="007235B8" w:rsidRDefault="00DD094D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E5C81F4" w14:textId="77777777" w:rsidR="00DD094D" w:rsidRPr="007235B8" w:rsidRDefault="00DD094D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E725DA9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47FFCFA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54F8F53" w14:textId="77777777" w:rsidR="00B304A9" w:rsidRPr="007235B8" w:rsidRDefault="00B304A9" w:rsidP="00B304A9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235B8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41C930E8" wp14:editId="5E660068">
            <wp:extent cx="5943600" cy="46666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30A2" w14:textId="79EEDB51" w:rsidR="00860865" w:rsidRPr="00BA4AD7" w:rsidRDefault="00BA4AD7" w:rsidP="00B304A9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BA4AD7">
        <w:rPr>
          <w:rFonts w:ascii="Times New Roman" w:hAnsi="Times New Roman" w:cs="Times New Roman"/>
          <w:b/>
          <w:sz w:val="18"/>
          <w:szCs w:val="18"/>
          <w:lang w:val="en-GB"/>
        </w:rPr>
        <w:t>Figure A</w:t>
      </w:r>
      <w:r w:rsidR="00B304A9" w:rsidRPr="00BA4AD7">
        <w:rPr>
          <w:rFonts w:ascii="Times New Roman" w:hAnsi="Times New Roman" w:cs="Times New Roman"/>
          <w:b/>
          <w:sz w:val="18"/>
          <w:szCs w:val="18"/>
          <w:lang w:val="en-GB"/>
        </w:rPr>
        <w:t>5.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Ternary plots representing relative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processing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responses/methods of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three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bonnet macaque groups (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b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lue star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Bull Temple; 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g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reen triangle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Foot hills; 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r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ed circle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proofErr w:type="spellStart"/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Talakadu</w:t>
      </w:r>
      <w:proofErr w:type="spellEnd"/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proofErr w:type="spellStart"/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Bettahalli</w:t>
      </w:r>
      <w:proofErr w:type="spellEnd"/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) to shelled-roasted peanuts. Each dot represents a macaque. M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 m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outh; HM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 h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and and Mouth (HM); NP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 n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ot processed; NB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, n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ovel behavio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u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r; I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, </w:t>
      </w:r>
      <w:r w:rsidR="00B304A9" w:rsidRPr="00BA4AD7">
        <w:rPr>
          <w:rFonts w:ascii="Times New Roman" w:hAnsi="Times New Roman" w:cs="Times New Roman"/>
          <w:sz w:val="18"/>
          <w:szCs w:val="18"/>
          <w:lang w:val="en-GB"/>
        </w:rPr>
        <w:t>imputation</w:t>
      </w:r>
      <w:r w:rsidRPr="00BA4AD7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14:paraId="7D18E1D3" w14:textId="46B61E8F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C2DD43A" w14:textId="2533651A" w:rsidR="00B304A9" w:rsidRPr="007235B8" w:rsidRDefault="00B304A9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FBA5A7B" w14:textId="6B2DF7D3" w:rsidR="00B304A9" w:rsidRPr="007235B8" w:rsidRDefault="00B304A9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D893D01" w14:textId="77777777" w:rsidR="00B304A9" w:rsidRPr="007235B8" w:rsidRDefault="00B304A9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E9C6825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1541D19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2ED10C3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BA8EA06" w14:textId="77777777" w:rsidR="00453E7C" w:rsidRPr="007235B8" w:rsidRDefault="00EC6A90" w:rsidP="003A2FA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235B8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anchor distT="0" distB="0" distL="114300" distR="114300" simplePos="0" relativeHeight="251652608" behindDoc="0" locked="0" layoutInCell="1" allowOverlap="1" wp14:anchorId="53975ED0" wp14:editId="711D24BB">
            <wp:simplePos x="0" y="0"/>
            <wp:positionH relativeFrom="column">
              <wp:posOffset>7175</wp:posOffset>
            </wp:positionH>
            <wp:positionV relativeFrom="paragraph">
              <wp:posOffset>-30925</wp:posOffset>
            </wp:positionV>
            <wp:extent cx="6203620" cy="4080412"/>
            <wp:effectExtent l="19050" t="0" r="6680" b="0"/>
            <wp:wrapNone/>
            <wp:docPr id="4" name="Picture 3" descr="Fig.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620" cy="408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6B235" w14:textId="77777777" w:rsidR="006801A3" w:rsidRPr="007235B8" w:rsidRDefault="006801A3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98F86C7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2324CDF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EBBD2EA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69734ED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1D61A60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DBEAA25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6921C0B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E4A9A3A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F0B80CF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7594198" w14:textId="77777777" w:rsidR="00453E7C" w:rsidRPr="007235B8" w:rsidRDefault="00453E7C" w:rsidP="003A2FA6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A29C5C8" w14:textId="665B8236" w:rsidR="00DD094D" w:rsidRPr="00BA4AD7" w:rsidRDefault="005A4B2A" w:rsidP="00A62A03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en-GB"/>
        </w:rPr>
      </w:pPr>
      <w:r w:rsidRPr="007235B8">
        <w:rPr>
          <w:rFonts w:ascii="Times New Roman" w:hAnsi="Times New Roman" w:cs="Times New Roman"/>
          <w:sz w:val="24"/>
          <w:szCs w:val="24"/>
          <w:lang w:val="en-GB"/>
        </w:rPr>
        <w:br/>
      </w:r>
      <w:r w:rsidR="00BA4AD7" w:rsidRPr="00BA4AD7">
        <w:rPr>
          <w:rFonts w:ascii="Times New Roman" w:hAnsi="Times New Roman" w:cs="Times New Roman"/>
          <w:b/>
          <w:sz w:val="18"/>
          <w:szCs w:val="18"/>
          <w:lang w:val="en-GB"/>
        </w:rPr>
        <w:t>Figure A</w:t>
      </w:r>
      <w:r w:rsidR="006801A3" w:rsidRPr="00BA4AD7">
        <w:rPr>
          <w:rFonts w:ascii="Times New Roman" w:hAnsi="Times New Roman" w:cs="Times New Roman"/>
          <w:b/>
          <w:sz w:val="18"/>
          <w:szCs w:val="18"/>
          <w:lang w:val="en-GB"/>
        </w:rPr>
        <w:t>6</w:t>
      </w:r>
      <w:r w:rsidR="00EC6A90" w:rsidRPr="00BA4AD7">
        <w:rPr>
          <w:rFonts w:ascii="Times New Roman" w:hAnsi="Times New Roman" w:cs="Times New Roman"/>
          <w:b/>
          <w:sz w:val="18"/>
          <w:szCs w:val="18"/>
          <w:lang w:val="en-GB"/>
        </w:rPr>
        <w:t>.</w:t>
      </w:r>
      <w:r w:rsidR="00EC6A90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A62A03" w:rsidRPr="00BA4AD7">
        <w:rPr>
          <w:rFonts w:ascii="Times New Roman" w:hAnsi="Times New Roman" w:cs="Times New Roman"/>
          <w:sz w:val="18"/>
          <w:szCs w:val="18"/>
          <w:lang w:val="en-GB"/>
        </w:rPr>
        <w:t>Results of the categorization experimen</w:t>
      </w:r>
      <w:r w:rsidR="00DA1A40" w:rsidRPr="00BA4AD7">
        <w:rPr>
          <w:rFonts w:ascii="Times New Roman" w:hAnsi="Times New Roman" w:cs="Times New Roman"/>
          <w:sz w:val="18"/>
          <w:szCs w:val="18"/>
          <w:lang w:val="en-GB"/>
        </w:rPr>
        <w:t>t showing near equivalence of</w:t>
      </w:r>
      <w:r w:rsidR="00A62A03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methods used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by Bull Temple group in the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‘i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>ntroductory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’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phase (1</w:t>
      </w:r>
      <w:r w:rsidR="00AF3665" w:rsidRPr="00BA4AD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st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bar) and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in 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the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‘flexibility assessment’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phase (2</w:t>
      </w:r>
      <w:r w:rsidR="00AF3665" w:rsidRPr="00BA4AD7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nd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bar). The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i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ntroductory phase used shelled-roasted peanut and the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flexibility assessment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phase used roasted pea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s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and roasted chickpea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s</w:t>
      </w:r>
      <w:r w:rsidR="00AF3665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. The methods used by the macaques were </w:t>
      </w:r>
      <w:r w:rsidR="00F04D4F" w:rsidRPr="00BA4AD7">
        <w:rPr>
          <w:rFonts w:ascii="Times New Roman" w:hAnsi="Times New Roman" w:cs="Times New Roman"/>
          <w:sz w:val="18"/>
          <w:szCs w:val="18"/>
          <w:lang w:val="en-GB"/>
        </w:rPr>
        <w:t>HM (</w:t>
      </w:r>
      <w:r w:rsidR="00BA4AD7" w:rsidRPr="00BA4AD7">
        <w:rPr>
          <w:rFonts w:ascii="Times New Roman" w:hAnsi="Times New Roman" w:cs="Times New Roman"/>
          <w:sz w:val="18"/>
          <w:szCs w:val="18"/>
          <w:lang w:val="en-GB"/>
        </w:rPr>
        <w:t>hand-mouth</w:t>
      </w:r>
      <w:r w:rsidR="00F04D4F" w:rsidRPr="00BA4AD7">
        <w:rPr>
          <w:rFonts w:ascii="Times New Roman" w:hAnsi="Times New Roman" w:cs="Times New Roman"/>
          <w:sz w:val="18"/>
          <w:szCs w:val="18"/>
          <w:lang w:val="en-GB"/>
        </w:rPr>
        <w:t>), PR (</w:t>
      </w:r>
      <w:r w:rsidR="00BA4AD7" w:rsidRPr="00BA4AD7">
        <w:rPr>
          <w:rFonts w:ascii="Times New Roman" w:hAnsi="Times New Roman" w:cs="Times New Roman"/>
          <w:sz w:val="18"/>
          <w:szCs w:val="18"/>
          <w:lang w:val="en-GB"/>
        </w:rPr>
        <w:t>p</w:t>
      </w:r>
      <w:r w:rsidR="00F04D4F" w:rsidRPr="00BA4AD7">
        <w:rPr>
          <w:rFonts w:ascii="Times New Roman" w:hAnsi="Times New Roman" w:cs="Times New Roman"/>
          <w:sz w:val="18"/>
          <w:szCs w:val="18"/>
          <w:lang w:val="en-GB"/>
        </w:rPr>
        <w:t>alm rub), RG (</w:t>
      </w:r>
      <w:r w:rsidR="00BA4AD7" w:rsidRPr="00BA4AD7">
        <w:rPr>
          <w:rFonts w:ascii="Times New Roman" w:hAnsi="Times New Roman" w:cs="Times New Roman"/>
          <w:sz w:val="18"/>
          <w:szCs w:val="18"/>
          <w:lang w:val="en-GB"/>
        </w:rPr>
        <w:t>r</w:t>
      </w:r>
      <w:r w:rsidR="00F04D4F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ub against </w:t>
      </w:r>
      <w:r w:rsidR="00DA1A40" w:rsidRPr="00BA4AD7">
        <w:rPr>
          <w:rFonts w:ascii="Times New Roman" w:hAnsi="Times New Roman" w:cs="Times New Roman"/>
          <w:sz w:val="18"/>
          <w:szCs w:val="18"/>
          <w:lang w:val="en-GB"/>
        </w:rPr>
        <w:t>ground/substratum</w:t>
      </w:r>
      <w:r w:rsidR="00F04D4F" w:rsidRPr="00BA4AD7">
        <w:rPr>
          <w:rFonts w:ascii="Times New Roman" w:hAnsi="Times New Roman" w:cs="Times New Roman"/>
          <w:sz w:val="18"/>
          <w:szCs w:val="18"/>
          <w:lang w:val="en-GB"/>
        </w:rPr>
        <w:t>) and M (</w:t>
      </w:r>
      <w:r w:rsidR="00BA4AD7" w:rsidRPr="00BA4AD7">
        <w:rPr>
          <w:rFonts w:ascii="Times New Roman" w:hAnsi="Times New Roman" w:cs="Times New Roman"/>
          <w:sz w:val="18"/>
          <w:szCs w:val="18"/>
          <w:lang w:val="en-GB"/>
        </w:rPr>
        <w:t>m</w:t>
      </w:r>
      <w:r w:rsidR="00F04D4F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outh) but only the first three methods are demarcated in the legend. Inclusion of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peanut processing</w:t>
      </w:r>
      <w:r w:rsidR="00F04D4F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by mouth will result in the summation of proportion of each individual to identity. </w:t>
      </w:r>
      <w:r w:rsidR="00A62A03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The two alphabets printed within bars depict statistical difference between PR in the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i</w:t>
      </w:r>
      <w:r w:rsidR="00A62A03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ntroductory phase and PR in the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flexibility</w:t>
      </w:r>
      <w:r w:rsidR="00A62A03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phase (α=95%). All the remaining paired comparisons between the methods used in the </w:t>
      </w:r>
      <w:r w:rsidR="00BA4AD7" w:rsidRPr="00BA4AD7">
        <w:rPr>
          <w:rFonts w:ascii="Times New Roman" w:hAnsi="Times New Roman" w:cs="Times New Roman"/>
          <w:sz w:val="18"/>
          <w:szCs w:val="18"/>
          <w:lang w:val="en-GB"/>
        </w:rPr>
        <w:t>two</w:t>
      </w:r>
      <w:r w:rsidR="00A62A03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phase</w:t>
      </w:r>
      <w:r w:rsidR="00A62A03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s by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a macaque</w:t>
      </w:r>
      <w:r w:rsidR="00A62A03" w:rsidRPr="00BA4AD7">
        <w:rPr>
          <w:rFonts w:ascii="Times New Roman" w:hAnsi="Times New Roman" w:cs="Times New Roman"/>
          <w:sz w:val="18"/>
          <w:szCs w:val="18"/>
          <w:lang w:val="en-GB"/>
        </w:rPr>
        <w:t xml:space="preserve"> reveal statistical equivalence and are not shown. Male </w:t>
      </w:r>
      <w:r w:rsidR="00775196" w:rsidRPr="00BA4AD7">
        <w:rPr>
          <w:rFonts w:ascii="Times New Roman" w:hAnsi="Times New Roman" w:cs="Times New Roman"/>
          <w:sz w:val="18"/>
          <w:szCs w:val="18"/>
          <w:lang w:val="en-GB"/>
        </w:rPr>
        <w:t>macaque</w:t>
      </w:r>
      <w:r w:rsidR="00A62A03" w:rsidRPr="00BA4AD7">
        <w:rPr>
          <w:rFonts w:ascii="Times New Roman" w:hAnsi="Times New Roman" w:cs="Times New Roman"/>
          <w:sz w:val="18"/>
          <w:szCs w:val="18"/>
          <w:lang w:val="en-GB"/>
        </w:rPr>
        <w:t>s are identified by the male symbol in the superscript form.</w:t>
      </w:r>
    </w:p>
    <w:sectPr w:rsidR="00DD094D" w:rsidRPr="00BA4AD7" w:rsidSect="00A52168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DD4E3" w14:textId="77777777" w:rsidR="00B93F08" w:rsidRDefault="00B93F08" w:rsidP="00DF5E09">
      <w:pPr>
        <w:spacing w:after="0" w:line="240" w:lineRule="auto"/>
      </w:pPr>
      <w:r>
        <w:separator/>
      </w:r>
    </w:p>
  </w:endnote>
  <w:endnote w:type="continuationSeparator" w:id="0">
    <w:p w14:paraId="042CAAAF" w14:textId="77777777" w:rsidR="00B93F08" w:rsidRDefault="00B93F08" w:rsidP="00DF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2969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6BAAE78" w14:textId="77777777" w:rsidR="00843903" w:rsidRPr="00595C5C" w:rsidRDefault="00075CD7">
        <w:pPr>
          <w:pStyle w:val="Footer"/>
          <w:jc w:val="center"/>
          <w:rPr>
            <w:rFonts w:ascii="Times New Roman" w:hAnsi="Times New Roman" w:cs="Times New Roman"/>
          </w:rPr>
        </w:pPr>
        <w:r w:rsidRPr="00595C5C">
          <w:rPr>
            <w:rFonts w:ascii="Times New Roman" w:hAnsi="Times New Roman" w:cs="Times New Roman"/>
            <w:sz w:val="24"/>
          </w:rPr>
          <w:fldChar w:fldCharType="begin"/>
        </w:r>
        <w:r w:rsidR="00843903" w:rsidRPr="00595C5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95C5C">
          <w:rPr>
            <w:rFonts w:ascii="Times New Roman" w:hAnsi="Times New Roman" w:cs="Times New Roman"/>
            <w:sz w:val="24"/>
          </w:rPr>
          <w:fldChar w:fldCharType="separate"/>
        </w:r>
        <w:r w:rsidR="005F3171" w:rsidRPr="00595C5C">
          <w:rPr>
            <w:rFonts w:ascii="Times New Roman" w:hAnsi="Times New Roman" w:cs="Times New Roman"/>
            <w:noProof/>
            <w:sz w:val="24"/>
          </w:rPr>
          <w:t>1</w:t>
        </w:r>
        <w:r w:rsidRPr="00595C5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52C42189" w14:textId="77777777" w:rsidR="00843903" w:rsidRDefault="008439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70B9B" w14:textId="77777777" w:rsidR="00B93F08" w:rsidRDefault="00B93F08" w:rsidP="00DF5E09">
      <w:pPr>
        <w:spacing w:after="0" w:line="240" w:lineRule="auto"/>
      </w:pPr>
      <w:r>
        <w:separator/>
      </w:r>
    </w:p>
  </w:footnote>
  <w:footnote w:type="continuationSeparator" w:id="0">
    <w:p w14:paraId="4A078A70" w14:textId="77777777" w:rsidR="00B93F08" w:rsidRDefault="00B93F08" w:rsidP="00DF5E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7B4949"/>
    <w:multiLevelType w:val="hybridMultilevel"/>
    <w:tmpl w:val="4588F2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3EB1"/>
    <w:rsid w:val="000161EA"/>
    <w:rsid w:val="00030ED4"/>
    <w:rsid w:val="00075CD7"/>
    <w:rsid w:val="00081864"/>
    <w:rsid w:val="000845ED"/>
    <w:rsid w:val="000847D9"/>
    <w:rsid w:val="000B1A8D"/>
    <w:rsid w:val="000B60AB"/>
    <w:rsid w:val="000D00A2"/>
    <w:rsid w:val="00113479"/>
    <w:rsid w:val="00132B03"/>
    <w:rsid w:val="001334EA"/>
    <w:rsid w:val="00141D09"/>
    <w:rsid w:val="00142111"/>
    <w:rsid w:val="00180589"/>
    <w:rsid w:val="001A53F6"/>
    <w:rsid w:val="001C6530"/>
    <w:rsid w:val="001C71E2"/>
    <w:rsid w:val="001F3DF0"/>
    <w:rsid w:val="00214E88"/>
    <w:rsid w:val="00230F59"/>
    <w:rsid w:val="00253BCC"/>
    <w:rsid w:val="00297AEF"/>
    <w:rsid w:val="002A0156"/>
    <w:rsid w:val="002C17E7"/>
    <w:rsid w:val="002D5AC8"/>
    <w:rsid w:val="002F3355"/>
    <w:rsid w:val="00315D25"/>
    <w:rsid w:val="00335E59"/>
    <w:rsid w:val="00350CE1"/>
    <w:rsid w:val="00364072"/>
    <w:rsid w:val="0038615E"/>
    <w:rsid w:val="003A2FA6"/>
    <w:rsid w:val="003A5F2E"/>
    <w:rsid w:val="003B7E18"/>
    <w:rsid w:val="00453E7C"/>
    <w:rsid w:val="004770B6"/>
    <w:rsid w:val="004B483E"/>
    <w:rsid w:val="004C458C"/>
    <w:rsid w:val="004C5432"/>
    <w:rsid w:val="0051187C"/>
    <w:rsid w:val="005263E2"/>
    <w:rsid w:val="00526F6D"/>
    <w:rsid w:val="0053611E"/>
    <w:rsid w:val="0056176E"/>
    <w:rsid w:val="00595C5C"/>
    <w:rsid w:val="005A4B2A"/>
    <w:rsid w:val="005A6D47"/>
    <w:rsid w:val="005C43F2"/>
    <w:rsid w:val="005E3EB1"/>
    <w:rsid w:val="005E5DCA"/>
    <w:rsid w:val="005F3171"/>
    <w:rsid w:val="00602B19"/>
    <w:rsid w:val="00630E19"/>
    <w:rsid w:val="00646283"/>
    <w:rsid w:val="0065097F"/>
    <w:rsid w:val="0065623D"/>
    <w:rsid w:val="00657903"/>
    <w:rsid w:val="006643EE"/>
    <w:rsid w:val="006801A3"/>
    <w:rsid w:val="006C5827"/>
    <w:rsid w:val="006D0FA6"/>
    <w:rsid w:val="006D6A34"/>
    <w:rsid w:val="007062CC"/>
    <w:rsid w:val="007235B8"/>
    <w:rsid w:val="007371F0"/>
    <w:rsid w:val="00755A7B"/>
    <w:rsid w:val="007671C7"/>
    <w:rsid w:val="00775196"/>
    <w:rsid w:val="00785C9B"/>
    <w:rsid w:val="007A0484"/>
    <w:rsid w:val="007B5A9C"/>
    <w:rsid w:val="007D084F"/>
    <w:rsid w:val="00843903"/>
    <w:rsid w:val="008600BA"/>
    <w:rsid w:val="00860865"/>
    <w:rsid w:val="008768DB"/>
    <w:rsid w:val="00894643"/>
    <w:rsid w:val="008B08B9"/>
    <w:rsid w:val="008D6575"/>
    <w:rsid w:val="008F5137"/>
    <w:rsid w:val="008F75F5"/>
    <w:rsid w:val="009064D7"/>
    <w:rsid w:val="00920DBF"/>
    <w:rsid w:val="00966D2A"/>
    <w:rsid w:val="00983AAE"/>
    <w:rsid w:val="00994DCB"/>
    <w:rsid w:val="00997936"/>
    <w:rsid w:val="009D64DB"/>
    <w:rsid w:val="009F05F7"/>
    <w:rsid w:val="009F168D"/>
    <w:rsid w:val="009F55C5"/>
    <w:rsid w:val="00A0148E"/>
    <w:rsid w:val="00A41656"/>
    <w:rsid w:val="00A51A45"/>
    <w:rsid w:val="00A52168"/>
    <w:rsid w:val="00A5315E"/>
    <w:rsid w:val="00A55B89"/>
    <w:rsid w:val="00A62A03"/>
    <w:rsid w:val="00A85496"/>
    <w:rsid w:val="00AA5D69"/>
    <w:rsid w:val="00AC5C79"/>
    <w:rsid w:val="00AE3643"/>
    <w:rsid w:val="00AF06EC"/>
    <w:rsid w:val="00AF3665"/>
    <w:rsid w:val="00B076E0"/>
    <w:rsid w:val="00B304A9"/>
    <w:rsid w:val="00B406CD"/>
    <w:rsid w:val="00B42A48"/>
    <w:rsid w:val="00B93F08"/>
    <w:rsid w:val="00BA2CDE"/>
    <w:rsid w:val="00BA4AD7"/>
    <w:rsid w:val="00BB52FC"/>
    <w:rsid w:val="00C14480"/>
    <w:rsid w:val="00C63108"/>
    <w:rsid w:val="00C73BDD"/>
    <w:rsid w:val="00CA1120"/>
    <w:rsid w:val="00CC15C2"/>
    <w:rsid w:val="00CC6F1D"/>
    <w:rsid w:val="00D266E3"/>
    <w:rsid w:val="00D32DB5"/>
    <w:rsid w:val="00D4087E"/>
    <w:rsid w:val="00D575D4"/>
    <w:rsid w:val="00DA1A40"/>
    <w:rsid w:val="00DA1C87"/>
    <w:rsid w:val="00DA796C"/>
    <w:rsid w:val="00DC7EA2"/>
    <w:rsid w:val="00DD094D"/>
    <w:rsid w:val="00DE31F8"/>
    <w:rsid w:val="00DF5E09"/>
    <w:rsid w:val="00E2371C"/>
    <w:rsid w:val="00E678A7"/>
    <w:rsid w:val="00E916E3"/>
    <w:rsid w:val="00E96802"/>
    <w:rsid w:val="00EC6A90"/>
    <w:rsid w:val="00ED1B21"/>
    <w:rsid w:val="00F04D4F"/>
    <w:rsid w:val="00F112AC"/>
    <w:rsid w:val="00F16F68"/>
    <w:rsid w:val="00F27C7A"/>
    <w:rsid w:val="00F44F5A"/>
    <w:rsid w:val="00F525BF"/>
    <w:rsid w:val="00F573DA"/>
    <w:rsid w:val="00F62A70"/>
    <w:rsid w:val="00F650C3"/>
    <w:rsid w:val="00F85F59"/>
    <w:rsid w:val="00F86D7F"/>
    <w:rsid w:val="00FA13E0"/>
    <w:rsid w:val="00FF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37B2C"/>
  <w15:docId w15:val="{799598E2-6206-4261-A29B-4E2D52D90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216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3E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5E3EB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2F335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1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5E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09"/>
  </w:style>
  <w:style w:type="paragraph" w:styleId="Footer">
    <w:name w:val="footer"/>
    <w:basedOn w:val="Normal"/>
    <w:link w:val="FooterChar"/>
    <w:uiPriority w:val="99"/>
    <w:unhideWhenUsed/>
    <w:rsid w:val="00DF5E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09"/>
  </w:style>
  <w:style w:type="table" w:customStyle="1" w:styleId="LightShading2">
    <w:name w:val="Light Shading2"/>
    <w:basedOn w:val="TableNormal"/>
    <w:uiPriority w:val="60"/>
    <w:rsid w:val="005A4B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860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C1921-6F8E-461F-9A01-754D5C57F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1001</Words>
  <Characters>5510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Sayantan Das</dc:creator>
  <cp:keywords/>
  <dc:description/>
  <cp:lastModifiedBy>Marc Jarmuszewski</cp:lastModifiedBy>
  <cp:revision>93</cp:revision>
  <dcterms:created xsi:type="dcterms:W3CDTF">2021-07-11T09:48:00Z</dcterms:created>
  <dcterms:modified xsi:type="dcterms:W3CDTF">2021-12-17T10:31:00Z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id="AdDUfetz"/&gt;&lt;style id="http://www.zotero.org/styles/apa" locale="en-US" hasBibliography="1" bibliographyStyleHasBeenSet="0"/&gt;&lt;prefs&gt;&lt;pref name="fieldType" value="Field"/&gt;&lt;pref name="automaticJou</vt:lpwstr>
  </property>
  <property fmtid="{D5CDD505-2E9C-101B-9397-08002B2CF9AE}" pid="3" name="ZOTERO_PREF_2">
    <vt:lpwstr>rnalAbbreviations" value="true"/&gt;&lt;/prefs&gt;&lt;/data&gt;</vt:lpwstr>
  </property>
</Properties>
</file>