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1009" w14:textId="77777777" w:rsidR="000942E6" w:rsidRPr="00EE1D6C" w:rsidRDefault="000942E6" w:rsidP="00B57981">
      <w:pPr>
        <w:jc w:val="both"/>
        <w:rPr>
          <w:rFonts w:ascii="Times" w:hAnsi="Times"/>
          <w:b/>
          <w:sz w:val="32"/>
          <w:lang w:val="en-US"/>
        </w:rPr>
      </w:pPr>
      <w:r w:rsidRPr="00EE1D6C">
        <w:rPr>
          <w:rFonts w:ascii="Times" w:hAnsi="Times"/>
          <w:b/>
          <w:sz w:val="32"/>
          <w:lang w:val="en-US"/>
        </w:rPr>
        <w:t>Impact Sheet</w:t>
      </w:r>
    </w:p>
    <w:p w14:paraId="01B6F8EC" w14:textId="77777777" w:rsidR="000942E6" w:rsidRPr="00EE1D6C" w:rsidRDefault="000942E6" w:rsidP="00B57981">
      <w:pPr>
        <w:jc w:val="both"/>
        <w:rPr>
          <w:rFonts w:ascii="Times" w:hAnsi="Times"/>
          <w:b/>
          <w:lang w:val="en-US"/>
        </w:rPr>
      </w:pPr>
    </w:p>
    <w:p w14:paraId="63782C6E" w14:textId="622ADF49" w:rsidR="000942E6" w:rsidRPr="00071853" w:rsidRDefault="00E9643F" w:rsidP="00B57981">
      <w:pPr>
        <w:jc w:val="both"/>
        <w:rPr>
          <w:rFonts w:ascii="Times" w:hAnsi="Times"/>
          <w:color w:val="FF0000"/>
          <w:lang w:val="en-US"/>
        </w:rPr>
      </w:pPr>
      <w:r>
        <w:rPr>
          <w:rFonts w:ascii="Times" w:hAnsi="Times"/>
        </w:rPr>
        <w:t>Pinzón</w:t>
      </w:r>
      <w:r w:rsidR="000A0450" w:rsidRPr="00985624">
        <w:rPr>
          <w:rFonts w:ascii="Times" w:hAnsi="Times"/>
        </w:rPr>
        <w:t xml:space="preserve">, </w:t>
      </w:r>
      <w:r>
        <w:rPr>
          <w:rFonts w:ascii="Times" w:hAnsi="Times"/>
        </w:rPr>
        <w:t>A</w:t>
      </w:r>
      <w:r w:rsidR="000A0450" w:rsidRPr="00985624">
        <w:rPr>
          <w:rFonts w:ascii="Times" w:hAnsi="Times"/>
        </w:rPr>
        <w:t>.</w:t>
      </w:r>
      <w:r w:rsidR="00985624" w:rsidRPr="00985624">
        <w:rPr>
          <w:rFonts w:ascii="Times" w:hAnsi="Times"/>
        </w:rPr>
        <w:t xml:space="preserve">, &amp; </w:t>
      </w:r>
      <w:r w:rsidR="00DF13BA">
        <w:rPr>
          <w:rFonts w:ascii="Times" w:hAnsi="Times"/>
        </w:rPr>
        <w:t>Gómez</w:t>
      </w:r>
      <w:r w:rsidR="00985624" w:rsidRPr="00985624">
        <w:rPr>
          <w:rFonts w:ascii="Times" w:hAnsi="Times"/>
        </w:rPr>
        <w:t xml:space="preserve">, </w:t>
      </w:r>
      <w:r w:rsidR="00DF13BA">
        <w:rPr>
          <w:rFonts w:ascii="Times" w:hAnsi="Times"/>
        </w:rPr>
        <w:t>P</w:t>
      </w:r>
      <w:r w:rsidR="00985624" w:rsidRPr="00985624">
        <w:rPr>
          <w:rFonts w:ascii="Times" w:hAnsi="Times"/>
        </w:rPr>
        <w:t>.</w:t>
      </w:r>
      <w:r w:rsidR="00985624">
        <w:rPr>
          <w:rFonts w:ascii="Times" w:hAnsi="Times"/>
        </w:rPr>
        <w:t xml:space="preserve"> (2022</w:t>
      </w:r>
      <w:r w:rsidR="000942E6" w:rsidRPr="00985624">
        <w:rPr>
          <w:rFonts w:ascii="Times" w:hAnsi="Times"/>
        </w:rPr>
        <w:t xml:space="preserve">). </w:t>
      </w:r>
      <w:r w:rsidR="00DF13BA">
        <w:rPr>
          <w:rFonts w:ascii="Times" w:hAnsi="Times"/>
          <w:lang w:val="en-US"/>
        </w:rPr>
        <w:t>S</w:t>
      </w:r>
      <w:r w:rsidR="00DF13BA" w:rsidRPr="00DF13BA">
        <w:rPr>
          <w:rFonts w:ascii="Times" w:hAnsi="Times"/>
          <w:lang w:val="en-US"/>
        </w:rPr>
        <w:t xml:space="preserve">tudy of the effects of a mathematics teacher education program: </w:t>
      </w:r>
      <w:r w:rsidR="00C51D0B">
        <w:rPr>
          <w:rFonts w:ascii="Times" w:hAnsi="Times"/>
          <w:lang w:val="en-US"/>
        </w:rPr>
        <w:t>W</w:t>
      </w:r>
      <w:r w:rsidR="00DF13BA" w:rsidRPr="00DF13BA">
        <w:rPr>
          <w:rFonts w:ascii="Times" w:hAnsi="Times"/>
          <w:lang w:val="en-US"/>
        </w:rPr>
        <w:t>hat went wrong?</w:t>
      </w:r>
      <w:r w:rsidR="000942E6" w:rsidRPr="00EE1D6C">
        <w:rPr>
          <w:rFonts w:ascii="Times" w:hAnsi="Times"/>
          <w:lang w:val="en-US"/>
        </w:rPr>
        <w:t xml:space="preserve"> </w:t>
      </w:r>
      <w:r w:rsidR="000942E6" w:rsidRPr="00EE1D6C">
        <w:rPr>
          <w:rFonts w:ascii="Times" w:hAnsi="Times"/>
          <w:i/>
          <w:lang w:val="en-US"/>
        </w:rPr>
        <w:t>Implementation and Replication Studies in Mathematics Education</w:t>
      </w:r>
      <w:r w:rsidR="000942E6" w:rsidRPr="00EE1D6C">
        <w:rPr>
          <w:rFonts w:ascii="Times" w:hAnsi="Times"/>
          <w:lang w:val="en-US"/>
        </w:rPr>
        <w:t xml:space="preserve">, </w:t>
      </w:r>
      <w:r w:rsidR="00DF13BA">
        <w:rPr>
          <w:rFonts w:ascii="Times" w:hAnsi="Times"/>
          <w:i/>
          <w:lang w:val="en-US"/>
        </w:rPr>
        <w:t>3</w:t>
      </w:r>
      <w:r w:rsidR="000942E6" w:rsidRPr="00EE1D6C">
        <w:rPr>
          <w:rFonts w:ascii="Times" w:hAnsi="Times"/>
          <w:lang w:val="en-US"/>
        </w:rPr>
        <w:t xml:space="preserve">(1), </w:t>
      </w:r>
      <w:r w:rsidR="000942E6" w:rsidRPr="00EE1D6C">
        <w:rPr>
          <w:rFonts w:ascii="Times" w:hAnsi="Times"/>
          <w:color w:val="FF0000"/>
          <w:lang w:val="en-US"/>
        </w:rPr>
        <w:t xml:space="preserve">XX–XX. </w:t>
      </w:r>
      <w:r w:rsidR="00FB54D1">
        <w:rPr>
          <w:rFonts w:ascii="Times" w:hAnsi="Times"/>
          <w:color w:val="FF0000"/>
          <w:lang w:val="en-US"/>
        </w:rPr>
        <w:t xml:space="preserve">DOI: </w:t>
      </w:r>
      <w:r w:rsidR="00FB54D1" w:rsidRPr="00FB54D1">
        <w:rPr>
          <w:rFonts w:ascii="Times" w:hAnsi="Times"/>
          <w:color w:val="FF0000"/>
          <w:lang w:val="en-US"/>
        </w:rPr>
        <w:t>10.1163/26670127-bja10010</w:t>
      </w:r>
    </w:p>
    <w:p w14:paraId="144D68BC" w14:textId="77777777" w:rsidR="000942E6" w:rsidRPr="00071853" w:rsidRDefault="000942E6" w:rsidP="00B57981">
      <w:pPr>
        <w:jc w:val="both"/>
        <w:rPr>
          <w:rFonts w:ascii="Times" w:hAnsi="Times"/>
          <w:b/>
          <w:color w:val="FF0000"/>
          <w:lang w:val="en-US"/>
        </w:rPr>
      </w:pPr>
    </w:p>
    <w:p w14:paraId="78B7A692" w14:textId="015D302B" w:rsidR="00686E57" w:rsidRPr="00055488" w:rsidRDefault="00DB36F3" w:rsidP="00B57981">
      <w:pPr>
        <w:jc w:val="both"/>
        <w:rPr>
          <w:rFonts w:ascii="Times" w:hAnsi="Times"/>
          <w:b/>
          <w:lang w:val="en-US"/>
        </w:rPr>
      </w:pPr>
      <w:r w:rsidRPr="00055488">
        <w:rPr>
          <w:rFonts w:ascii="Times" w:hAnsi="Times"/>
          <w:b/>
          <w:lang w:val="en-US"/>
        </w:rPr>
        <w:t xml:space="preserve">Problem </w:t>
      </w:r>
      <w:r w:rsidR="00AA195A">
        <w:rPr>
          <w:rFonts w:ascii="Times" w:hAnsi="Times"/>
          <w:b/>
          <w:lang w:val="en-US"/>
        </w:rPr>
        <w:t>A</w:t>
      </w:r>
      <w:r w:rsidRPr="00055488">
        <w:rPr>
          <w:rFonts w:ascii="Times" w:hAnsi="Times"/>
          <w:b/>
          <w:lang w:val="en-US"/>
        </w:rPr>
        <w:t>ddressed</w:t>
      </w:r>
    </w:p>
    <w:p w14:paraId="085F0CA0" w14:textId="1B1A59A4" w:rsidR="00CB1F61" w:rsidRDefault="00C51D0B" w:rsidP="00B57981">
      <w:pPr>
        <w:jc w:val="both"/>
        <w:rPr>
          <w:rFonts w:ascii="Times" w:hAnsi="Times"/>
          <w:lang w:val="en-US"/>
        </w:rPr>
      </w:pPr>
      <w:r w:rsidRPr="00C51D0B">
        <w:rPr>
          <w:rFonts w:ascii="Times" w:hAnsi="Times"/>
          <w:lang w:val="en-US"/>
        </w:rPr>
        <w:t>The problem addressed in the paper is the difficulty in accurately evaluating the effects of a teacher education program on teachers</w:t>
      </w:r>
      <w:r w:rsidR="00035922">
        <w:rPr>
          <w:rFonts w:ascii="Times" w:hAnsi="Times"/>
          <w:lang w:val="en-US"/>
        </w:rPr>
        <w:t>’</w:t>
      </w:r>
      <w:r w:rsidRPr="00C51D0B">
        <w:rPr>
          <w:rFonts w:ascii="Times" w:hAnsi="Times"/>
          <w:lang w:val="en-US"/>
        </w:rPr>
        <w:t xml:space="preserve"> implementation practices</w:t>
      </w:r>
      <w:r w:rsidR="00FB54D1">
        <w:rPr>
          <w:rFonts w:ascii="Times" w:hAnsi="Times"/>
          <w:lang w:val="en-US"/>
        </w:rPr>
        <w:t xml:space="preserve"> — </w:t>
      </w:r>
      <w:r w:rsidRPr="00C51D0B">
        <w:rPr>
          <w:rFonts w:ascii="Times" w:hAnsi="Times"/>
          <w:lang w:val="en-US"/>
        </w:rPr>
        <w:t xml:space="preserve">where </w:t>
      </w:r>
      <w:r w:rsidRPr="00035922">
        <w:rPr>
          <w:rFonts w:ascii="Times" w:hAnsi="Times"/>
          <w:i/>
          <w:iCs/>
          <w:lang w:val="en-US"/>
        </w:rPr>
        <w:t>implementation practices</w:t>
      </w:r>
      <w:r w:rsidRPr="00C51D0B">
        <w:rPr>
          <w:rFonts w:ascii="Times" w:hAnsi="Times"/>
          <w:lang w:val="en-US"/>
        </w:rPr>
        <w:t xml:space="preserve"> refer to the teacher</w:t>
      </w:r>
      <w:r w:rsidR="00035922">
        <w:rPr>
          <w:rFonts w:ascii="Times" w:hAnsi="Times"/>
          <w:lang w:val="en-US"/>
        </w:rPr>
        <w:t>’</w:t>
      </w:r>
      <w:r w:rsidRPr="00C51D0B">
        <w:rPr>
          <w:rFonts w:ascii="Times" w:hAnsi="Times"/>
          <w:lang w:val="en-US"/>
        </w:rPr>
        <w:t xml:space="preserve">s </w:t>
      </w:r>
      <w:r w:rsidR="003952B8">
        <w:rPr>
          <w:rFonts w:ascii="Times" w:hAnsi="Times"/>
          <w:lang w:val="en-US"/>
        </w:rPr>
        <w:t>enactment</w:t>
      </w:r>
      <w:r w:rsidR="003952B8" w:rsidRPr="00C51D0B">
        <w:rPr>
          <w:rFonts w:ascii="Times" w:hAnsi="Times"/>
          <w:lang w:val="en-US"/>
        </w:rPr>
        <w:t xml:space="preserve"> </w:t>
      </w:r>
      <w:r w:rsidRPr="00C51D0B">
        <w:rPr>
          <w:rFonts w:ascii="Times" w:hAnsi="Times"/>
          <w:lang w:val="en-US"/>
        </w:rPr>
        <w:t>of his or her plan</w:t>
      </w:r>
      <w:r w:rsidR="003952B8">
        <w:rPr>
          <w:rFonts w:ascii="Times" w:hAnsi="Times"/>
          <w:lang w:val="en-US"/>
        </w:rPr>
        <w:t xml:space="preserve">ned activity </w:t>
      </w:r>
      <w:r w:rsidRPr="00C51D0B">
        <w:rPr>
          <w:rFonts w:ascii="Times" w:hAnsi="Times"/>
          <w:lang w:val="en-US"/>
        </w:rPr>
        <w:t>in the classroom. As part of the context of the reported research, the authors refer to a previous study conducted to evaluate the effects of a mathematics teacher education program on teachers</w:t>
      </w:r>
      <w:r w:rsidR="00035922">
        <w:rPr>
          <w:rFonts w:ascii="Times" w:hAnsi="Times"/>
          <w:lang w:val="en-US"/>
        </w:rPr>
        <w:t>’</w:t>
      </w:r>
      <w:r w:rsidRPr="00C51D0B">
        <w:rPr>
          <w:rFonts w:ascii="Times" w:hAnsi="Times"/>
          <w:lang w:val="en-US"/>
        </w:rPr>
        <w:t xml:space="preserve"> planning, implementation, and evaluation practices. The evaluation of the program</w:t>
      </w:r>
      <w:r w:rsidR="00035922">
        <w:rPr>
          <w:rFonts w:ascii="Times" w:hAnsi="Times"/>
          <w:lang w:val="en-US"/>
        </w:rPr>
        <w:t>’</w:t>
      </w:r>
      <w:r w:rsidRPr="00C51D0B">
        <w:rPr>
          <w:rFonts w:ascii="Times" w:hAnsi="Times"/>
          <w:lang w:val="en-US"/>
        </w:rPr>
        <w:t>s effects yielded unexpected results that suggested the program had little to no effect on the teachers</w:t>
      </w:r>
      <w:r w:rsidR="00035922">
        <w:rPr>
          <w:rFonts w:ascii="Times" w:hAnsi="Times"/>
          <w:lang w:val="en-US"/>
        </w:rPr>
        <w:t>’</w:t>
      </w:r>
      <w:r w:rsidRPr="00C51D0B">
        <w:rPr>
          <w:rFonts w:ascii="Times" w:hAnsi="Times"/>
          <w:lang w:val="en-US"/>
        </w:rPr>
        <w:t xml:space="preserve"> practices</w:t>
      </w:r>
      <w:r w:rsidR="003952B8">
        <w:rPr>
          <w:rFonts w:ascii="Times" w:hAnsi="Times"/>
          <w:lang w:val="en-US"/>
        </w:rPr>
        <w:t xml:space="preserve"> as observed</w:t>
      </w:r>
      <w:r w:rsidRPr="00C51D0B">
        <w:rPr>
          <w:rFonts w:ascii="Times" w:hAnsi="Times"/>
          <w:lang w:val="en-US"/>
        </w:rPr>
        <w:t xml:space="preserve">. </w:t>
      </w:r>
      <w:r w:rsidR="00CB1F61">
        <w:rPr>
          <w:rFonts w:ascii="Times" w:hAnsi="Times"/>
          <w:lang w:val="en-US"/>
        </w:rPr>
        <w:t>Nevertheless</w:t>
      </w:r>
      <w:r w:rsidRPr="00C51D0B">
        <w:rPr>
          <w:rFonts w:ascii="Times" w:hAnsi="Times"/>
          <w:lang w:val="en-US"/>
        </w:rPr>
        <w:t xml:space="preserve">, upon conducting interviews with a sample of teacher graduates from the program, it was found that the program did </w:t>
      </w:r>
      <w:r w:rsidR="00B57981">
        <w:rPr>
          <w:rFonts w:ascii="Times" w:hAnsi="Times"/>
          <w:lang w:val="en-US"/>
        </w:rPr>
        <w:t xml:space="preserve">have effect on </w:t>
      </w:r>
      <w:r w:rsidRPr="00C51D0B">
        <w:rPr>
          <w:rFonts w:ascii="Times" w:hAnsi="Times"/>
          <w:lang w:val="en-US"/>
        </w:rPr>
        <w:t xml:space="preserve">their implementation practices. </w:t>
      </w:r>
      <w:r w:rsidR="00B57981">
        <w:rPr>
          <w:rFonts w:ascii="Times" w:hAnsi="Times"/>
          <w:lang w:val="en-US"/>
        </w:rPr>
        <w:t>Examples were</w:t>
      </w:r>
      <w:r w:rsidRPr="00C51D0B">
        <w:rPr>
          <w:rFonts w:ascii="Times" w:hAnsi="Times"/>
          <w:lang w:val="en-US"/>
        </w:rPr>
        <w:t xml:space="preserve"> increased student participation, teamwor</w:t>
      </w:r>
      <w:r w:rsidR="00CB1F61">
        <w:rPr>
          <w:rFonts w:ascii="Times" w:hAnsi="Times"/>
          <w:lang w:val="en-US"/>
        </w:rPr>
        <w:t>k, and conceptualizing students’</w:t>
      </w:r>
      <w:r w:rsidRPr="00C51D0B">
        <w:rPr>
          <w:rFonts w:ascii="Times" w:hAnsi="Times"/>
          <w:lang w:val="en-US"/>
        </w:rPr>
        <w:t xml:space="preserve"> errors as a learning opportunity. </w:t>
      </w:r>
      <w:r w:rsidR="003952B8">
        <w:rPr>
          <w:rFonts w:ascii="Times" w:hAnsi="Times"/>
          <w:lang w:val="en-US"/>
        </w:rPr>
        <w:t>Still</w:t>
      </w:r>
      <w:r w:rsidR="003952B8" w:rsidRPr="00C51D0B">
        <w:rPr>
          <w:rFonts w:ascii="Times" w:hAnsi="Times"/>
          <w:lang w:val="en-US"/>
        </w:rPr>
        <w:t xml:space="preserve">, the original </w:t>
      </w:r>
      <w:r w:rsidR="003952B8">
        <w:rPr>
          <w:rFonts w:ascii="Times" w:hAnsi="Times"/>
          <w:lang w:val="en-US"/>
        </w:rPr>
        <w:t xml:space="preserve">evaluation </w:t>
      </w:r>
      <w:r w:rsidR="003952B8" w:rsidRPr="00C51D0B">
        <w:rPr>
          <w:rFonts w:ascii="Times" w:hAnsi="Times"/>
          <w:lang w:val="en-US"/>
        </w:rPr>
        <w:t>study did not capture th</w:t>
      </w:r>
      <w:r w:rsidR="003952B8">
        <w:rPr>
          <w:rFonts w:ascii="Times" w:hAnsi="Times"/>
          <w:lang w:val="en-US"/>
        </w:rPr>
        <w:t>ese effects.</w:t>
      </w:r>
    </w:p>
    <w:p w14:paraId="1965245B" w14:textId="77777777" w:rsidR="00CB1F61" w:rsidRDefault="00CB1F61" w:rsidP="00B57981">
      <w:pPr>
        <w:jc w:val="both"/>
        <w:rPr>
          <w:rFonts w:ascii="Times" w:hAnsi="Times"/>
          <w:lang w:val="en-US"/>
        </w:rPr>
      </w:pPr>
    </w:p>
    <w:p w14:paraId="71044F39" w14:textId="50F4F1B1" w:rsidR="000942E6" w:rsidRPr="00B47230" w:rsidRDefault="00C51D0B" w:rsidP="00B57981">
      <w:pPr>
        <w:jc w:val="both"/>
        <w:rPr>
          <w:rFonts w:ascii="Times" w:hAnsi="Times"/>
          <w:lang w:val="en-US"/>
        </w:rPr>
      </w:pPr>
      <w:r w:rsidRPr="00C51D0B">
        <w:rPr>
          <w:rFonts w:ascii="Times" w:hAnsi="Times"/>
          <w:lang w:val="en-US"/>
        </w:rPr>
        <w:t xml:space="preserve">The research paper </w:t>
      </w:r>
      <w:r w:rsidR="00CB1F61">
        <w:rPr>
          <w:rFonts w:ascii="Times" w:hAnsi="Times"/>
          <w:lang w:val="en-US"/>
        </w:rPr>
        <w:t xml:space="preserve">thus </w:t>
      </w:r>
      <w:r w:rsidRPr="00C51D0B">
        <w:rPr>
          <w:rFonts w:ascii="Times" w:hAnsi="Times"/>
          <w:lang w:val="en-US"/>
        </w:rPr>
        <w:t>highlights the li</w:t>
      </w:r>
      <w:r w:rsidR="00CB1F61">
        <w:rPr>
          <w:rFonts w:ascii="Times" w:hAnsi="Times"/>
          <w:lang w:val="en-US"/>
        </w:rPr>
        <w:t>mitations of the original study’</w:t>
      </w:r>
      <w:r w:rsidRPr="00C51D0B">
        <w:rPr>
          <w:rFonts w:ascii="Times" w:hAnsi="Times"/>
          <w:lang w:val="en-US"/>
        </w:rPr>
        <w:t>s instrument</w:t>
      </w:r>
      <w:r w:rsidR="003952B8">
        <w:rPr>
          <w:rFonts w:ascii="Times" w:hAnsi="Times"/>
          <w:lang w:val="en-US"/>
        </w:rPr>
        <w:t>s</w:t>
      </w:r>
      <w:r w:rsidRPr="00C51D0B">
        <w:rPr>
          <w:rFonts w:ascii="Times" w:hAnsi="Times"/>
          <w:lang w:val="en-US"/>
        </w:rPr>
        <w:t xml:space="preserve"> and procedures, which failed to measure these effects. It discusses the need for a more comprehensive evaluation </w:t>
      </w:r>
      <w:r w:rsidRPr="00B47230">
        <w:rPr>
          <w:rFonts w:ascii="Times" w:hAnsi="Times"/>
          <w:lang w:val="en-US"/>
        </w:rPr>
        <w:t>approach to understand better the impact of the teacher education program on teachers</w:t>
      </w:r>
      <w:r w:rsidR="00CB1F61">
        <w:rPr>
          <w:rFonts w:ascii="Times" w:hAnsi="Times"/>
          <w:lang w:val="en-US"/>
        </w:rPr>
        <w:t>’</w:t>
      </w:r>
      <w:r w:rsidRPr="00B47230">
        <w:rPr>
          <w:rFonts w:ascii="Times" w:hAnsi="Times"/>
          <w:lang w:val="en-US"/>
        </w:rPr>
        <w:t xml:space="preserve"> practices.</w:t>
      </w:r>
    </w:p>
    <w:p w14:paraId="634DCEFC" w14:textId="77777777" w:rsidR="00CD702F" w:rsidRPr="00B47230" w:rsidRDefault="00CD702F" w:rsidP="00B57981">
      <w:pPr>
        <w:jc w:val="both"/>
        <w:rPr>
          <w:rFonts w:ascii="Times" w:hAnsi="Times"/>
          <w:lang w:val="en-US"/>
        </w:rPr>
      </w:pPr>
    </w:p>
    <w:p w14:paraId="4D602136" w14:textId="7E94CBD2" w:rsidR="00E82A22" w:rsidRPr="00B47230" w:rsidRDefault="00E82A22" w:rsidP="00B57981">
      <w:pPr>
        <w:jc w:val="both"/>
        <w:rPr>
          <w:rFonts w:ascii="Times" w:hAnsi="Times"/>
          <w:b/>
          <w:lang w:val="en-US"/>
        </w:rPr>
      </w:pPr>
      <w:r w:rsidRPr="00B47230">
        <w:rPr>
          <w:rFonts w:ascii="Times" w:hAnsi="Times"/>
          <w:b/>
          <w:lang w:val="en-US"/>
        </w:rPr>
        <w:t xml:space="preserve">What is </w:t>
      </w:r>
      <w:r w:rsidR="00A30080" w:rsidRPr="00B47230">
        <w:rPr>
          <w:rFonts w:ascii="Times" w:hAnsi="Times"/>
          <w:b/>
          <w:lang w:val="en-US"/>
        </w:rPr>
        <w:t>Implemented</w:t>
      </w:r>
      <w:r w:rsidRPr="00B47230">
        <w:rPr>
          <w:rFonts w:ascii="Times" w:hAnsi="Times"/>
          <w:b/>
          <w:lang w:val="en-US"/>
        </w:rPr>
        <w:t>?</w:t>
      </w:r>
    </w:p>
    <w:p w14:paraId="3F49157D" w14:textId="6C73C4E3" w:rsidR="0098363C" w:rsidRPr="0098363C" w:rsidRDefault="0098363C" w:rsidP="00B57981">
      <w:pPr>
        <w:jc w:val="both"/>
        <w:rPr>
          <w:rFonts w:ascii="Times" w:hAnsi="Times"/>
          <w:lang w:val="en-US"/>
        </w:rPr>
      </w:pPr>
      <w:r w:rsidRPr="0098363C">
        <w:rPr>
          <w:rFonts w:ascii="Times" w:hAnsi="Times"/>
          <w:lang w:val="en-US"/>
        </w:rPr>
        <w:t>The paper illustrates the implementation of a didactic analysis model (Gómez, 2002; Gómez, 2018) in the design of a professional development program for mathematics teachers. This model proposes a conceptualization of the</w:t>
      </w:r>
      <w:r w:rsidR="00CB1F61">
        <w:rPr>
          <w:rFonts w:ascii="Times" w:hAnsi="Times"/>
          <w:lang w:val="en-US"/>
        </w:rPr>
        <w:t xml:space="preserve"> mathematics teacher’</w:t>
      </w:r>
      <w:r w:rsidRPr="0098363C">
        <w:rPr>
          <w:rFonts w:ascii="Times" w:hAnsi="Times"/>
          <w:lang w:val="en-US"/>
        </w:rPr>
        <w:t>s activities to plan, implement, and evaluate didactical units. The study focuses on understanding whether the innovation</w:t>
      </w:r>
      <w:r w:rsidR="00FB54D1">
        <w:rPr>
          <w:rFonts w:ascii="Times" w:hAnsi="Times"/>
          <w:lang w:val="en-US"/>
        </w:rPr>
        <w:t xml:space="preserve"> — </w:t>
      </w:r>
      <w:r w:rsidRPr="0098363C">
        <w:rPr>
          <w:rFonts w:ascii="Times" w:hAnsi="Times"/>
          <w:lang w:val="en-US"/>
        </w:rPr>
        <w:t>the professional development program</w:t>
      </w:r>
      <w:r w:rsidR="00FB54D1">
        <w:rPr>
          <w:rFonts w:ascii="Times" w:hAnsi="Times"/>
          <w:lang w:val="en-US"/>
        </w:rPr>
        <w:t xml:space="preserve"> — </w:t>
      </w:r>
      <w:r w:rsidRPr="0098363C">
        <w:rPr>
          <w:rFonts w:ascii="Times" w:hAnsi="Times"/>
          <w:lang w:val="en-US"/>
        </w:rPr>
        <w:t>achieves the desired outcomes for the target population</w:t>
      </w:r>
      <w:r w:rsidR="003952B8">
        <w:rPr>
          <w:rFonts w:ascii="Times" w:hAnsi="Times"/>
          <w:lang w:val="en-US"/>
        </w:rPr>
        <w:t>, and in which sense</w:t>
      </w:r>
      <w:r w:rsidRPr="0098363C">
        <w:rPr>
          <w:rFonts w:ascii="Times" w:hAnsi="Times"/>
          <w:lang w:val="en-US"/>
        </w:rPr>
        <w:t>.</w:t>
      </w:r>
    </w:p>
    <w:p w14:paraId="71CA21B7" w14:textId="77777777" w:rsidR="0098363C" w:rsidRPr="0098363C" w:rsidRDefault="0098363C" w:rsidP="00B57981">
      <w:pPr>
        <w:jc w:val="both"/>
        <w:rPr>
          <w:rFonts w:ascii="Times" w:hAnsi="Times"/>
          <w:lang w:val="en-US"/>
        </w:rPr>
      </w:pPr>
    </w:p>
    <w:p w14:paraId="65A98132" w14:textId="727C6A5B" w:rsidR="00A30080" w:rsidRDefault="0098363C" w:rsidP="00B57981">
      <w:pPr>
        <w:jc w:val="both"/>
        <w:rPr>
          <w:rFonts w:ascii="Times" w:hAnsi="Times"/>
          <w:lang w:val="en-US"/>
        </w:rPr>
      </w:pPr>
      <w:r w:rsidRPr="0098363C">
        <w:rPr>
          <w:rFonts w:ascii="Times" w:hAnsi="Times"/>
          <w:lang w:val="en-US"/>
        </w:rPr>
        <w:t>The paper highlights the importance of understanding both successful and unsuccessful outcomes of teacher education programs, which can provide valuable insights for future improvements. It also emphasizes the need to refine the evaluation instruments and procedures to capture better the full range of effects of teacher education programs on implementation practices. The study contributes to the understanding of the interplay between various subsystems, such as the teacher, the school, and the training program, in determining the impact of teacher education programs on implementation practices.</w:t>
      </w:r>
    </w:p>
    <w:p w14:paraId="3894735E" w14:textId="77777777" w:rsidR="0098363C" w:rsidRDefault="0098363C" w:rsidP="00B57981">
      <w:pPr>
        <w:jc w:val="both"/>
        <w:rPr>
          <w:rFonts w:ascii="Times" w:hAnsi="Times"/>
          <w:color w:val="FF0000"/>
          <w:lang w:val="en-US"/>
        </w:rPr>
      </w:pPr>
    </w:p>
    <w:p w14:paraId="0D4B7BA5" w14:textId="77777777" w:rsidR="00DB36F3" w:rsidRPr="00301F91" w:rsidRDefault="00D160F9" w:rsidP="00B57981">
      <w:pPr>
        <w:jc w:val="both"/>
        <w:rPr>
          <w:rFonts w:ascii="Times" w:hAnsi="Times"/>
          <w:b/>
          <w:lang w:val="en-US"/>
        </w:rPr>
      </w:pPr>
      <w:r w:rsidRPr="00301F91">
        <w:rPr>
          <w:rFonts w:ascii="Times" w:hAnsi="Times"/>
          <w:b/>
          <w:lang w:val="en-US"/>
        </w:rPr>
        <w:t>Implications</w:t>
      </w:r>
      <w:r w:rsidR="00531600" w:rsidRPr="00301F91">
        <w:rPr>
          <w:rFonts w:ascii="Times" w:hAnsi="Times"/>
          <w:b/>
          <w:lang w:val="en-US"/>
        </w:rPr>
        <w:t xml:space="preserve"> and Significance</w:t>
      </w:r>
    </w:p>
    <w:p w14:paraId="5A085BBA" w14:textId="2AC16FCB" w:rsidR="00301F91" w:rsidRPr="00301F91" w:rsidRDefault="00301F91" w:rsidP="00B57981">
      <w:pPr>
        <w:jc w:val="both"/>
        <w:rPr>
          <w:rFonts w:ascii="Times" w:hAnsi="Times"/>
          <w:lang w:val="en-US"/>
        </w:rPr>
      </w:pPr>
      <w:r w:rsidRPr="00301F91">
        <w:rPr>
          <w:rFonts w:ascii="Times" w:hAnsi="Times"/>
          <w:lang w:val="en-US"/>
        </w:rPr>
        <w:t xml:space="preserve">This paper contributes to </w:t>
      </w:r>
      <w:r w:rsidR="003952B8">
        <w:rPr>
          <w:rFonts w:ascii="Times" w:hAnsi="Times"/>
          <w:lang w:val="en-US"/>
        </w:rPr>
        <w:t xml:space="preserve">the </w:t>
      </w:r>
      <w:r w:rsidRPr="00301F91">
        <w:rPr>
          <w:rFonts w:ascii="Times" w:hAnsi="Times"/>
          <w:lang w:val="en-US"/>
        </w:rPr>
        <w:t xml:space="preserve">implementation research </w:t>
      </w:r>
      <w:r w:rsidR="003952B8">
        <w:rPr>
          <w:rFonts w:ascii="Times" w:hAnsi="Times"/>
          <w:lang w:val="en-US"/>
        </w:rPr>
        <w:t xml:space="preserve">theory and practice </w:t>
      </w:r>
      <w:r w:rsidRPr="00301F91">
        <w:rPr>
          <w:rFonts w:ascii="Times" w:hAnsi="Times"/>
          <w:lang w:val="en-US"/>
        </w:rPr>
        <w:t xml:space="preserve">by providing insights into the complexities of evaluating teacher education programs and the potential shortcomings of existing evaluation instruments and procedures. It also offers valuable </w:t>
      </w:r>
      <w:r w:rsidRPr="00301F91">
        <w:rPr>
          <w:rFonts w:ascii="Times" w:hAnsi="Times"/>
          <w:lang w:val="en-US"/>
        </w:rPr>
        <w:lastRenderedPageBreak/>
        <w:t xml:space="preserve">suggestions for improving the evaluation of such programs, which can ultimately lead to </w:t>
      </w:r>
      <w:r w:rsidR="00B57981" w:rsidRPr="00301F91">
        <w:rPr>
          <w:rFonts w:ascii="Times" w:hAnsi="Times"/>
          <w:lang w:val="en-US"/>
        </w:rPr>
        <w:t>better informed</w:t>
      </w:r>
      <w:r w:rsidRPr="00301F91">
        <w:rPr>
          <w:rFonts w:ascii="Times" w:hAnsi="Times"/>
          <w:lang w:val="en-US"/>
        </w:rPr>
        <w:t>, evidence-based educational policies and practices.</w:t>
      </w:r>
    </w:p>
    <w:p w14:paraId="44AC1ADC" w14:textId="77777777" w:rsidR="00301F91" w:rsidRPr="00301F91" w:rsidRDefault="00301F91" w:rsidP="00B57981">
      <w:pPr>
        <w:jc w:val="both"/>
        <w:rPr>
          <w:rFonts w:ascii="Times" w:hAnsi="Times"/>
          <w:lang w:val="en-US"/>
        </w:rPr>
      </w:pPr>
    </w:p>
    <w:p w14:paraId="4C21BB45" w14:textId="77777777" w:rsidR="00FB54D1" w:rsidRDefault="003952B8" w:rsidP="00B57981">
      <w:pPr>
        <w:jc w:val="both"/>
        <w:rPr>
          <w:rFonts w:ascii="Times" w:hAnsi="Times"/>
          <w:lang w:val="en-US"/>
        </w:rPr>
      </w:pPr>
      <w:r>
        <w:rPr>
          <w:rFonts w:ascii="Times" w:hAnsi="Times"/>
          <w:lang w:val="en-US"/>
        </w:rPr>
        <w:t>In addition</w:t>
      </w:r>
      <w:r w:rsidR="00301F91" w:rsidRPr="00301F91">
        <w:rPr>
          <w:rFonts w:ascii="Times" w:hAnsi="Times"/>
          <w:lang w:val="en-US"/>
        </w:rPr>
        <w:t xml:space="preserve">, the paper </w:t>
      </w:r>
      <w:r>
        <w:rPr>
          <w:rFonts w:ascii="Times" w:hAnsi="Times"/>
          <w:lang w:val="en-US"/>
        </w:rPr>
        <w:t>suggests</w:t>
      </w:r>
      <w:r w:rsidRPr="00301F91">
        <w:rPr>
          <w:rFonts w:ascii="Times" w:hAnsi="Times"/>
          <w:lang w:val="en-US"/>
        </w:rPr>
        <w:t xml:space="preserve"> </w:t>
      </w:r>
      <w:r>
        <w:rPr>
          <w:rFonts w:ascii="Times" w:hAnsi="Times"/>
          <w:lang w:val="en-US"/>
        </w:rPr>
        <w:t>directions for</w:t>
      </w:r>
      <w:r w:rsidRPr="00301F91">
        <w:rPr>
          <w:rFonts w:ascii="Times" w:hAnsi="Times"/>
          <w:lang w:val="en-US"/>
        </w:rPr>
        <w:t xml:space="preserve"> </w:t>
      </w:r>
      <w:r w:rsidR="00301F91" w:rsidRPr="00301F91">
        <w:rPr>
          <w:rFonts w:ascii="Times" w:hAnsi="Times"/>
          <w:lang w:val="en-US"/>
        </w:rPr>
        <w:t>future research, such as designing questionnaires to better address teachers’ experiences, exploring the impact of teacher profiles on curricular practices, and incorporating student perspectives to gain a more comprehensive understanding of implementation practices.</w:t>
      </w:r>
    </w:p>
    <w:p w14:paraId="63F47DD2" w14:textId="30551C0C" w:rsidR="0057635F" w:rsidRPr="00C51D0B" w:rsidRDefault="0057635F" w:rsidP="00B57981">
      <w:pPr>
        <w:jc w:val="both"/>
        <w:rPr>
          <w:rFonts w:ascii="Times" w:hAnsi="Times"/>
          <w:color w:val="FF0000"/>
          <w:lang w:val="en-US"/>
        </w:rPr>
      </w:pPr>
    </w:p>
    <w:p w14:paraId="358BCAA4" w14:textId="1A3A7D12" w:rsidR="00CB22F5" w:rsidRPr="002C10CB" w:rsidRDefault="00E52F0B" w:rsidP="00B57981">
      <w:pPr>
        <w:jc w:val="both"/>
        <w:rPr>
          <w:rFonts w:ascii="Times" w:hAnsi="Times"/>
          <w:b/>
          <w:lang w:val="en-US"/>
        </w:rPr>
      </w:pPr>
      <w:r w:rsidRPr="002C10CB">
        <w:rPr>
          <w:rFonts w:ascii="Times" w:hAnsi="Times"/>
          <w:b/>
          <w:lang w:val="en-US"/>
        </w:rPr>
        <w:t>Reference</w:t>
      </w:r>
      <w:r w:rsidR="002C10CB" w:rsidRPr="002C10CB">
        <w:rPr>
          <w:rFonts w:ascii="Times" w:hAnsi="Times"/>
          <w:b/>
          <w:lang w:val="en-US"/>
        </w:rPr>
        <w:t>s</w:t>
      </w:r>
    </w:p>
    <w:p w14:paraId="59D6ADF9" w14:textId="1DEFF945" w:rsidR="002C10CB" w:rsidRPr="002C10CB" w:rsidRDefault="002C10CB" w:rsidP="00B57981">
      <w:pPr>
        <w:jc w:val="both"/>
        <w:rPr>
          <w:rFonts w:ascii="Times" w:hAnsi="Times"/>
          <w:lang w:val="en-US"/>
        </w:rPr>
      </w:pPr>
      <w:r w:rsidRPr="002C10CB">
        <w:rPr>
          <w:rFonts w:ascii="Times" w:hAnsi="Times"/>
          <w:lang w:val="en-US"/>
        </w:rPr>
        <w:t xml:space="preserve">Gómez, P. (2002). </w:t>
      </w:r>
      <w:proofErr w:type="spellStart"/>
      <w:r w:rsidRPr="002C10CB">
        <w:rPr>
          <w:rFonts w:ascii="Times" w:hAnsi="Times"/>
          <w:lang w:val="en-US"/>
        </w:rPr>
        <w:t>Análisis</w:t>
      </w:r>
      <w:proofErr w:type="spellEnd"/>
      <w:r w:rsidRPr="002C10CB">
        <w:rPr>
          <w:rFonts w:ascii="Times" w:hAnsi="Times"/>
          <w:lang w:val="en-US"/>
        </w:rPr>
        <w:t xml:space="preserve"> </w:t>
      </w:r>
      <w:proofErr w:type="spellStart"/>
      <w:r w:rsidRPr="002C10CB">
        <w:rPr>
          <w:rFonts w:ascii="Times" w:hAnsi="Times"/>
          <w:lang w:val="en-US"/>
        </w:rPr>
        <w:t>didáctico</w:t>
      </w:r>
      <w:proofErr w:type="spellEnd"/>
      <w:r w:rsidRPr="002C10CB">
        <w:rPr>
          <w:rFonts w:ascii="Times" w:hAnsi="Times"/>
          <w:lang w:val="en-US"/>
        </w:rPr>
        <w:t xml:space="preserve"> y </w:t>
      </w:r>
      <w:proofErr w:type="spellStart"/>
      <w:r w:rsidRPr="002C10CB">
        <w:rPr>
          <w:rFonts w:ascii="Times" w:hAnsi="Times"/>
          <w:lang w:val="en-US"/>
        </w:rPr>
        <w:t>diseño</w:t>
      </w:r>
      <w:proofErr w:type="spellEnd"/>
      <w:r w:rsidRPr="002C10CB">
        <w:rPr>
          <w:rFonts w:ascii="Times" w:hAnsi="Times"/>
          <w:lang w:val="en-US"/>
        </w:rPr>
        <w:t xml:space="preserve"> curricular en </w:t>
      </w:r>
      <w:proofErr w:type="spellStart"/>
      <w:r w:rsidRPr="002C10CB">
        <w:rPr>
          <w:rFonts w:ascii="Times" w:hAnsi="Times"/>
          <w:lang w:val="en-US"/>
        </w:rPr>
        <w:t>matemáticas</w:t>
      </w:r>
      <w:proofErr w:type="spellEnd"/>
      <w:r w:rsidRPr="002C10CB">
        <w:rPr>
          <w:rFonts w:ascii="Times" w:hAnsi="Times"/>
          <w:lang w:val="en-US"/>
        </w:rPr>
        <w:t xml:space="preserve"> [Didactical analysis and curriculum design in mathematics]. </w:t>
      </w:r>
      <w:proofErr w:type="spellStart"/>
      <w:r w:rsidRPr="002C10CB">
        <w:rPr>
          <w:rFonts w:ascii="Times" w:hAnsi="Times"/>
          <w:i/>
          <w:iCs/>
          <w:lang w:val="en-US"/>
        </w:rPr>
        <w:t>Revista</w:t>
      </w:r>
      <w:proofErr w:type="spellEnd"/>
      <w:r w:rsidRPr="002C10CB">
        <w:rPr>
          <w:rFonts w:ascii="Times" w:hAnsi="Times"/>
          <w:i/>
          <w:iCs/>
          <w:lang w:val="en-US"/>
        </w:rPr>
        <w:t xml:space="preserve"> EMA</w:t>
      </w:r>
      <w:r w:rsidRPr="002C10CB">
        <w:rPr>
          <w:rFonts w:ascii="Times" w:hAnsi="Times"/>
          <w:lang w:val="en-US"/>
        </w:rPr>
        <w:t xml:space="preserve">, </w:t>
      </w:r>
      <w:r w:rsidRPr="002C10CB">
        <w:rPr>
          <w:rFonts w:ascii="Times" w:hAnsi="Times"/>
          <w:i/>
          <w:iCs/>
          <w:lang w:val="en-US"/>
        </w:rPr>
        <w:t>7</w:t>
      </w:r>
      <w:r w:rsidRPr="002C10CB">
        <w:rPr>
          <w:rFonts w:ascii="Times" w:hAnsi="Times"/>
          <w:lang w:val="en-US"/>
        </w:rPr>
        <w:t>(3), 251–293.</w:t>
      </w:r>
    </w:p>
    <w:p w14:paraId="0A49FB79" w14:textId="77777777" w:rsidR="002C10CB" w:rsidRPr="002C10CB" w:rsidRDefault="002C10CB" w:rsidP="00B57981">
      <w:pPr>
        <w:jc w:val="both"/>
        <w:rPr>
          <w:rFonts w:ascii="Times" w:hAnsi="Times"/>
          <w:lang w:val="en-US"/>
        </w:rPr>
      </w:pPr>
    </w:p>
    <w:p w14:paraId="359EC4E5" w14:textId="1F534DA6" w:rsidR="00F545B6" w:rsidRPr="002C10CB" w:rsidRDefault="002C10CB" w:rsidP="00B57981">
      <w:pPr>
        <w:jc w:val="both"/>
        <w:rPr>
          <w:rFonts w:ascii="Times" w:hAnsi="Times"/>
          <w:lang w:val="en-US"/>
        </w:rPr>
      </w:pPr>
      <w:r w:rsidRPr="002C10CB">
        <w:rPr>
          <w:rFonts w:ascii="Times" w:hAnsi="Times"/>
          <w:lang w:val="en-US"/>
        </w:rPr>
        <w:t xml:space="preserve">Gómez, P. (Ed.). (2018). </w:t>
      </w:r>
      <w:proofErr w:type="spellStart"/>
      <w:r w:rsidRPr="002C10CB">
        <w:rPr>
          <w:rFonts w:ascii="Times" w:hAnsi="Times"/>
          <w:i/>
          <w:iCs/>
          <w:lang w:val="en-US"/>
        </w:rPr>
        <w:t>Formación</w:t>
      </w:r>
      <w:proofErr w:type="spellEnd"/>
      <w:r w:rsidRPr="002C10CB">
        <w:rPr>
          <w:rFonts w:ascii="Times" w:hAnsi="Times"/>
          <w:i/>
          <w:iCs/>
          <w:lang w:val="en-US"/>
        </w:rPr>
        <w:t xml:space="preserve"> de </w:t>
      </w:r>
      <w:proofErr w:type="spellStart"/>
      <w:r w:rsidRPr="002C10CB">
        <w:rPr>
          <w:rFonts w:ascii="Times" w:hAnsi="Times"/>
          <w:i/>
          <w:iCs/>
          <w:lang w:val="en-US"/>
        </w:rPr>
        <w:t>profesores</w:t>
      </w:r>
      <w:proofErr w:type="spellEnd"/>
      <w:r w:rsidRPr="002C10CB">
        <w:rPr>
          <w:rFonts w:ascii="Times" w:hAnsi="Times"/>
          <w:i/>
          <w:iCs/>
          <w:lang w:val="en-US"/>
        </w:rPr>
        <w:t xml:space="preserve"> de </w:t>
      </w:r>
      <w:proofErr w:type="spellStart"/>
      <w:r w:rsidRPr="002C10CB">
        <w:rPr>
          <w:rFonts w:ascii="Times" w:hAnsi="Times"/>
          <w:i/>
          <w:iCs/>
          <w:lang w:val="en-US"/>
        </w:rPr>
        <w:t>matemáticas</w:t>
      </w:r>
      <w:proofErr w:type="spellEnd"/>
      <w:r w:rsidRPr="002C10CB">
        <w:rPr>
          <w:rFonts w:ascii="Times" w:hAnsi="Times"/>
          <w:i/>
          <w:iCs/>
          <w:lang w:val="en-US"/>
        </w:rPr>
        <w:t xml:space="preserve"> y </w:t>
      </w:r>
      <w:proofErr w:type="spellStart"/>
      <w:r w:rsidRPr="002C10CB">
        <w:rPr>
          <w:rFonts w:ascii="Times" w:hAnsi="Times"/>
          <w:i/>
          <w:iCs/>
          <w:lang w:val="en-US"/>
        </w:rPr>
        <w:t>práctica</w:t>
      </w:r>
      <w:proofErr w:type="spellEnd"/>
      <w:r w:rsidRPr="002C10CB">
        <w:rPr>
          <w:rFonts w:ascii="Times" w:hAnsi="Times"/>
          <w:i/>
          <w:iCs/>
          <w:lang w:val="en-US"/>
        </w:rPr>
        <w:t xml:space="preserve"> de aula: </w:t>
      </w:r>
      <w:proofErr w:type="spellStart"/>
      <w:r w:rsidRPr="002C10CB">
        <w:rPr>
          <w:rFonts w:ascii="Times" w:hAnsi="Times"/>
          <w:i/>
          <w:iCs/>
          <w:lang w:val="en-US"/>
        </w:rPr>
        <w:t>concep-tos</w:t>
      </w:r>
      <w:proofErr w:type="spellEnd"/>
      <w:r w:rsidRPr="002C10CB">
        <w:rPr>
          <w:rFonts w:ascii="Times" w:hAnsi="Times"/>
          <w:i/>
          <w:iCs/>
          <w:lang w:val="en-US"/>
        </w:rPr>
        <w:t xml:space="preserve"> y </w:t>
      </w:r>
      <w:proofErr w:type="spellStart"/>
      <w:r w:rsidRPr="002C10CB">
        <w:rPr>
          <w:rFonts w:ascii="Times" w:hAnsi="Times"/>
          <w:i/>
          <w:iCs/>
          <w:lang w:val="en-US"/>
        </w:rPr>
        <w:t>técnicas</w:t>
      </w:r>
      <w:proofErr w:type="spellEnd"/>
      <w:r w:rsidRPr="002C10CB">
        <w:rPr>
          <w:rFonts w:ascii="Times" w:hAnsi="Times"/>
          <w:i/>
          <w:iCs/>
          <w:lang w:val="en-US"/>
        </w:rPr>
        <w:t xml:space="preserve"> </w:t>
      </w:r>
      <w:proofErr w:type="spellStart"/>
      <w:r w:rsidRPr="002C10CB">
        <w:rPr>
          <w:rFonts w:ascii="Times" w:hAnsi="Times"/>
          <w:i/>
          <w:iCs/>
          <w:lang w:val="en-US"/>
        </w:rPr>
        <w:t>curriculares</w:t>
      </w:r>
      <w:proofErr w:type="spellEnd"/>
      <w:r w:rsidRPr="002C10CB">
        <w:rPr>
          <w:rFonts w:ascii="Times" w:hAnsi="Times"/>
          <w:lang w:val="en-US"/>
        </w:rPr>
        <w:t xml:space="preserve"> [Training of mathematics teachers and classroom practice: con-</w:t>
      </w:r>
      <w:proofErr w:type="spellStart"/>
      <w:r w:rsidRPr="002C10CB">
        <w:rPr>
          <w:rFonts w:ascii="Times" w:hAnsi="Times"/>
          <w:lang w:val="en-US"/>
        </w:rPr>
        <w:t>cepts</w:t>
      </w:r>
      <w:proofErr w:type="spellEnd"/>
      <w:r w:rsidRPr="002C10CB">
        <w:rPr>
          <w:rFonts w:ascii="Times" w:hAnsi="Times"/>
          <w:lang w:val="en-US"/>
        </w:rPr>
        <w:t xml:space="preserve"> and curricular techniques]. Universidad de los Andes.</w:t>
      </w:r>
    </w:p>
    <w:sectPr w:rsidR="00F545B6" w:rsidRPr="002C10CB" w:rsidSect="008D1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F3"/>
    <w:rsid w:val="000133F5"/>
    <w:rsid w:val="00017A3A"/>
    <w:rsid w:val="00026817"/>
    <w:rsid w:val="00034B71"/>
    <w:rsid w:val="00035922"/>
    <w:rsid w:val="00037E3A"/>
    <w:rsid w:val="00040787"/>
    <w:rsid w:val="00055488"/>
    <w:rsid w:val="00071853"/>
    <w:rsid w:val="0008473A"/>
    <w:rsid w:val="000942E6"/>
    <w:rsid w:val="000A0450"/>
    <w:rsid w:val="00105E9E"/>
    <w:rsid w:val="00110349"/>
    <w:rsid w:val="00144AB3"/>
    <w:rsid w:val="00177CF0"/>
    <w:rsid w:val="00186A80"/>
    <w:rsid w:val="00186F7B"/>
    <w:rsid w:val="001A3787"/>
    <w:rsid w:val="001A4A53"/>
    <w:rsid w:val="001C4B37"/>
    <w:rsid w:val="002B1FF7"/>
    <w:rsid w:val="002C10CB"/>
    <w:rsid w:val="003015D9"/>
    <w:rsid w:val="00301F91"/>
    <w:rsid w:val="00307E87"/>
    <w:rsid w:val="003234F8"/>
    <w:rsid w:val="00342CA4"/>
    <w:rsid w:val="00362BAC"/>
    <w:rsid w:val="003952B8"/>
    <w:rsid w:val="003B2615"/>
    <w:rsid w:val="003C7BD6"/>
    <w:rsid w:val="003D43EC"/>
    <w:rsid w:val="0048731E"/>
    <w:rsid w:val="004A2865"/>
    <w:rsid w:val="004C39D7"/>
    <w:rsid w:val="004D6C85"/>
    <w:rsid w:val="004E56CA"/>
    <w:rsid w:val="004F7B27"/>
    <w:rsid w:val="0050131F"/>
    <w:rsid w:val="005125F6"/>
    <w:rsid w:val="00531600"/>
    <w:rsid w:val="00534E33"/>
    <w:rsid w:val="00566B3D"/>
    <w:rsid w:val="0057635F"/>
    <w:rsid w:val="00625D99"/>
    <w:rsid w:val="0068472E"/>
    <w:rsid w:val="00685A2A"/>
    <w:rsid w:val="00686E57"/>
    <w:rsid w:val="006C242A"/>
    <w:rsid w:val="00743A08"/>
    <w:rsid w:val="00764B37"/>
    <w:rsid w:val="00767E4A"/>
    <w:rsid w:val="00770857"/>
    <w:rsid w:val="007B2DD9"/>
    <w:rsid w:val="00810A5A"/>
    <w:rsid w:val="008111FA"/>
    <w:rsid w:val="00817FF8"/>
    <w:rsid w:val="00843115"/>
    <w:rsid w:val="00856B78"/>
    <w:rsid w:val="008767EF"/>
    <w:rsid w:val="008D16EB"/>
    <w:rsid w:val="0091692E"/>
    <w:rsid w:val="009340E8"/>
    <w:rsid w:val="009343EB"/>
    <w:rsid w:val="00945C2F"/>
    <w:rsid w:val="0098363C"/>
    <w:rsid w:val="00985624"/>
    <w:rsid w:val="00987D8D"/>
    <w:rsid w:val="009C180E"/>
    <w:rsid w:val="009D0753"/>
    <w:rsid w:val="009F73AD"/>
    <w:rsid w:val="00A12B34"/>
    <w:rsid w:val="00A30080"/>
    <w:rsid w:val="00A61E5F"/>
    <w:rsid w:val="00AA195A"/>
    <w:rsid w:val="00AC24CB"/>
    <w:rsid w:val="00AF5CBB"/>
    <w:rsid w:val="00B34E97"/>
    <w:rsid w:val="00B47230"/>
    <w:rsid w:val="00B5520B"/>
    <w:rsid w:val="00B57981"/>
    <w:rsid w:val="00B959C0"/>
    <w:rsid w:val="00BC0D8F"/>
    <w:rsid w:val="00C07F4C"/>
    <w:rsid w:val="00C33113"/>
    <w:rsid w:val="00C501D6"/>
    <w:rsid w:val="00C51D0B"/>
    <w:rsid w:val="00C572E5"/>
    <w:rsid w:val="00C64FFE"/>
    <w:rsid w:val="00C67053"/>
    <w:rsid w:val="00C84A0D"/>
    <w:rsid w:val="00C96AA9"/>
    <w:rsid w:val="00CB1F61"/>
    <w:rsid w:val="00CB22F5"/>
    <w:rsid w:val="00CD2B19"/>
    <w:rsid w:val="00CD702F"/>
    <w:rsid w:val="00D160F9"/>
    <w:rsid w:val="00D63B32"/>
    <w:rsid w:val="00D67B54"/>
    <w:rsid w:val="00D960A4"/>
    <w:rsid w:val="00DB36F3"/>
    <w:rsid w:val="00DF13BA"/>
    <w:rsid w:val="00DF6E69"/>
    <w:rsid w:val="00E30FF7"/>
    <w:rsid w:val="00E52F0B"/>
    <w:rsid w:val="00E753C0"/>
    <w:rsid w:val="00E82A22"/>
    <w:rsid w:val="00E91C40"/>
    <w:rsid w:val="00E9643F"/>
    <w:rsid w:val="00EB5835"/>
    <w:rsid w:val="00EE1D6C"/>
    <w:rsid w:val="00EE4358"/>
    <w:rsid w:val="00F161E4"/>
    <w:rsid w:val="00F545B6"/>
    <w:rsid w:val="00FB54D1"/>
    <w:rsid w:val="00FC261D"/>
    <w:rsid w:val="00FC69F4"/>
    <w:rsid w:val="00FD059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8118"/>
  <w15:chartTrackingRefBased/>
  <w15:docId w15:val="{0C6FB2FB-3053-A641-9561-E1B1454E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2A22"/>
    <w:rPr>
      <w:sz w:val="16"/>
      <w:szCs w:val="16"/>
    </w:rPr>
  </w:style>
  <w:style w:type="paragraph" w:styleId="CommentText">
    <w:name w:val="annotation text"/>
    <w:basedOn w:val="Normal"/>
    <w:link w:val="CommentTextChar"/>
    <w:uiPriority w:val="99"/>
    <w:semiHidden/>
    <w:unhideWhenUsed/>
    <w:rsid w:val="00E82A22"/>
    <w:rPr>
      <w:sz w:val="20"/>
      <w:szCs w:val="20"/>
    </w:rPr>
  </w:style>
  <w:style w:type="character" w:customStyle="1" w:styleId="CommentTextChar">
    <w:name w:val="Comment Text Char"/>
    <w:basedOn w:val="DefaultParagraphFont"/>
    <w:link w:val="CommentText"/>
    <w:uiPriority w:val="99"/>
    <w:semiHidden/>
    <w:rsid w:val="00E82A22"/>
    <w:rPr>
      <w:sz w:val="20"/>
      <w:szCs w:val="20"/>
    </w:rPr>
  </w:style>
  <w:style w:type="paragraph" w:styleId="CommentSubject">
    <w:name w:val="annotation subject"/>
    <w:basedOn w:val="CommentText"/>
    <w:next w:val="CommentText"/>
    <w:link w:val="CommentSubjectChar"/>
    <w:uiPriority w:val="99"/>
    <w:semiHidden/>
    <w:unhideWhenUsed/>
    <w:rsid w:val="00E82A22"/>
    <w:rPr>
      <w:b/>
      <w:bCs/>
    </w:rPr>
  </w:style>
  <w:style w:type="character" w:customStyle="1" w:styleId="CommentSubjectChar">
    <w:name w:val="Comment Subject Char"/>
    <w:basedOn w:val="CommentTextChar"/>
    <w:link w:val="CommentSubject"/>
    <w:uiPriority w:val="99"/>
    <w:semiHidden/>
    <w:rsid w:val="00E82A22"/>
    <w:rPr>
      <w:b/>
      <w:bCs/>
      <w:sz w:val="20"/>
      <w:szCs w:val="20"/>
    </w:rPr>
  </w:style>
  <w:style w:type="paragraph" w:styleId="BalloonText">
    <w:name w:val="Balloon Text"/>
    <w:basedOn w:val="Normal"/>
    <w:link w:val="BalloonTextChar"/>
    <w:uiPriority w:val="99"/>
    <w:semiHidden/>
    <w:unhideWhenUsed/>
    <w:rsid w:val="00E82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22"/>
    <w:rPr>
      <w:rFonts w:ascii="Segoe UI" w:hAnsi="Segoe UI" w:cs="Segoe UI"/>
      <w:sz w:val="18"/>
      <w:szCs w:val="18"/>
    </w:rPr>
  </w:style>
  <w:style w:type="paragraph" w:styleId="Revision">
    <w:name w:val="Revision"/>
    <w:hidden/>
    <w:uiPriority w:val="99"/>
    <w:semiHidden/>
    <w:rsid w:val="00685A2A"/>
  </w:style>
  <w:style w:type="character" w:styleId="Hyperlink">
    <w:name w:val="Hyperlink"/>
    <w:basedOn w:val="DefaultParagraphFont"/>
    <w:uiPriority w:val="99"/>
    <w:unhideWhenUsed/>
    <w:rsid w:val="00F545B6"/>
    <w:rPr>
      <w:color w:val="0563C1" w:themeColor="hyperlink"/>
      <w:u w:val="single"/>
    </w:rPr>
  </w:style>
  <w:style w:type="character" w:customStyle="1" w:styleId="Ulstomtale1">
    <w:name w:val="Uløst omtale1"/>
    <w:basedOn w:val="DefaultParagraphFont"/>
    <w:uiPriority w:val="99"/>
    <w:semiHidden/>
    <w:unhideWhenUsed/>
    <w:rsid w:val="00F5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8A36-4F33-4DA1-9B10-DA403113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577</Words>
  <Characters>3292</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Misfeldt</dc:creator>
  <cp:keywords/>
  <dc:description/>
  <cp:lastModifiedBy>Marc Jarmuszewski</cp:lastModifiedBy>
  <cp:revision>10</cp:revision>
  <dcterms:created xsi:type="dcterms:W3CDTF">2023-03-24T16:42:00Z</dcterms:created>
  <dcterms:modified xsi:type="dcterms:W3CDTF">2023-03-27T06:57:00Z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2023-03-24T16:42:34Z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49feb7ff-0320-473e-8c42-2ed46cd65722</vt:lpwstr>
  </property>
  <property fmtid="{D5CDD505-2E9C-101B-9397-08002B2CF9AE}" pid="8" name="MSIP_Label_6a2630e2-1ac5-455e-8217-0156b1936a76_ContentBits">
    <vt:lpwstr>0</vt:lpwstr>
  </property>
</Properties>
</file>